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FCF" w14:textId="2931018E" w:rsidR="004B02D6" w:rsidRPr="00A21EC0" w:rsidRDefault="004B02D6" w:rsidP="004B02D6">
      <w:pPr>
        <w:spacing w:after="0" w:line="240" w:lineRule="auto"/>
        <w:rPr>
          <w:b/>
          <w:bCs/>
        </w:rPr>
      </w:pPr>
      <w:r>
        <w:rPr>
          <w:b/>
          <w:bCs/>
        </w:rPr>
        <w:t>Kontakt:</w:t>
      </w:r>
      <w:r>
        <w:rPr>
          <w:b/>
          <w:bCs/>
        </w:rPr>
        <w:br/>
      </w:r>
      <w:r w:rsidRPr="00B44E0B">
        <w:t>Caroline Gabbert</w:t>
      </w:r>
      <w:r>
        <w:rPr>
          <w:b/>
          <w:bCs/>
        </w:rPr>
        <w:br/>
      </w:r>
      <w:r w:rsidRPr="00B44E0B">
        <w:rPr>
          <w:rFonts w:eastAsiaTheme="minorEastAsia" w:cstheme="minorHAnsi"/>
          <w:noProof/>
          <w:lang w:eastAsia="de-DE"/>
        </w:rPr>
        <w:t>Tel.: +49 (0)306293963-22</w:t>
      </w:r>
      <w:r>
        <w:rPr>
          <w:b/>
          <w:bCs/>
        </w:rPr>
        <w:br/>
      </w:r>
      <w:hyperlink r:id="rId11" w:history="1">
        <w:r w:rsidRPr="00D20DFA">
          <w:rPr>
            <w:rStyle w:val="Hyperlink"/>
            <w:rFonts w:eastAsiaTheme="minorEastAsia" w:cstheme="minorHAnsi"/>
            <w:noProof/>
            <w:lang w:eastAsia="de-DE"/>
          </w:rPr>
          <w:t>caroline.gabbert@imc-tm.de</w:t>
        </w:r>
      </w:hyperlink>
    </w:p>
    <w:p w14:paraId="50394C3C" w14:textId="77777777" w:rsidR="004B02D6" w:rsidRDefault="004B02D6" w:rsidP="004B02D6">
      <w:pPr>
        <w:pStyle w:val="berschrift1"/>
        <w:rPr>
          <w:rStyle w:val="Fett"/>
          <w:color w:val="auto"/>
        </w:rPr>
      </w:pPr>
    </w:p>
    <w:p w14:paraId="412E70F0" w14:textId="77777777" w:rsidR="004B02D6" w:rsidRPr="004B02D6" w:rsidRDefault="004B02D6" w:rsidP="004B02D6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</w:rPr>
      </w:pPr>
      <w:r w:rsidRPr="004B02D6">
        <w:rPr>
          <w:rStyle w:val="Fett"/>
          <w:rFonts w:ascii="Rubik SemiBold" w:hAnsi="Rubik SemiBold" w:cs="Rubik SemiBold"/>
          <w:b w:val="0"/>
          <w:bCs w:val="0"/>
          <w:color w:val="auto"/>
        </w:rPr>
        <w:t>PRESSEMITTEILUNG</w:t>
      </w:r>
    </w:p>
    <w:p w14:paraId="2DAF8A8B" w14:textId="77777777" w:rsidR="004B02D6" w:rsidRPr="009C45ED" w:rsidRDefault="004B02D6" w:rsidP="004B02D6"/>
    <w:p w14:paraId="53CE6A95" w14:textId="179001B6" w:rsidR="009059E4" w:rsidRDefault="008B5B20" w:rsidP="009059E4">
      <w:pPr>
        <w:pStyle w:val="berschrift1"/>
        <w:rPr>
          <w:b/>
          <w:bCs/>
          <w:color w:val="auto"/>
        </w:rPr>
      </w:pPr>
      <w:r>
        <w:rPr>
          <w:b/>
          <w:bCs/>
          <w:color w:val="auto"/>
        </w:rPr>
        <w:t>N</w:t>
      </w:r>
      <w:r w:rsidR="009059E4" w:rsidRPr="009059E4">
        <w:rPr>
          <w:b/>
          <w:bCs/>
          <w:color w:val="auto"/>
        </w:rPr>
        <w:t>eues</w:t>
      </w:r>
      <w:r>
        <w:rPr>
          <w:b/>
          <w:bCs/>
          <w:color w:val="auto"/>
        </w:rPr>
        <w:t>,</w:t>
      </w:r>
      <w:r w:rsidR="009059E4" w:rsidRPr="009059E4">
        <w:rPr>
          <w:b/>
          <w:bCs/>
          <w:color w:val="auto"/>
        </w:rPr>
        <w:t xml:space="preserve"> </w:t>
      </w:r>
      <w:r w:rsidR="0008184B">
        <w:rPr>
          <w:b/>
          <w:bCs/>
          <w:color w:val="auto"/>
        </w:rPr>
        <w:t>hochisoliertes CAN-Messm</w:t>
      </w:r>
      <w:r w:rsidR="009059E4">
        <w:rPr>
          <w:b/>
          <w:bCs/>
          <w:color w:val="auto"/>
        </w:rPr>
        <w:t>odul erfasst bis zu 1500</w:t>
      </w:r>
      <w:r w:rsidR="002A33C0">
        <w:rPr>
          <w:b/>
          <w:bCs/>
          <w:color w:val="auto"/>
        </w:rPr>
        <w:t xml:space="preserve"> </w:t>
      </w:r>
      <w:r w:rsidR="009059E4">
        <w:rPr>
          <w:b/>
          <w:bCs/>
          <w:color w:val="auto"/>
        </w:rPr>
        <w:t>V</w:t>
      </w:r>
    </w:p>
    <w:p w14:paraId="30DBC03B" w14:textId="77777777" w:rsidR="009059E4" w:rsidRPr="009059E4" w:rsidRDefault="009059E4" w:rsidP="009059E4"/>
    <w:p w14:paraId="796A52B3" w14:textId="0A0AD65B" w:rsidR="009059E4" w:rsidRPr="002A33C0" w:rsidRDefault="009059E4" w:rsidP="009059E4">
      <w:pPr>
        <w:spacing w:line="276" w:lineRule="auto"/>
      </w:pPr>
      <w:r w:rsidRPr="002A33C0">
        <w:rPr>
          <w:b/>
          <w:bCs/>
        </w:rPr>
        <w:t xml:space="preserve">Berlin, </w:t>
      </w:r>
      <w:r w:rsidR="00372226">
        <w:rPr>
          <w:b/>
          <w:bCs/>
        </w:rPr>
        <w:t xml:space="preserve">14. </w:t>
      </w:r>
      <w:r w:rsidRPr="002A33C0">
        <w:rPr>
          <w:b/>
          <w:bCs/>
        </w:rPr>
        <w:t>September, 2022</w:t>
      </w:r>
      <w:r w:rsidRPr="002A33C0">
        <w:t xml:space="preserve"> – </w:t>
      </w:r>
    </w:p>
    <w:p w14:paraId="30E61ABC" w14:textId="159A4047" w:rsidR="00334F33" w:rsidRDefault="009059E4" w:rsidP="009059E4">
      <w:pPr>
        <w:spacing w:line="276" w:lineRule="auto"/>
        <w:rPr>
          <w:rStyle w:val="normaltextrun"/>
          <w:rFonts w:ascii="Calibri" w:hAnsi="Calibri" w:cs="Calibri"/>
          <w:shd w:val="clear" w:color="auto" w:fill="FFFFFF"/>
        </w:rPr>
      </w:pPr>
      <w:r w:rsidRPr="00FD54B1">
        <w:rPr>
          <w:rStyle w:val="normaltextrun"/>
          <w:rFonts w:ascii="Calibri" w:hAnsi="Calibri" w:cs="Calibri"/>
          <w:shd w:val="clear" w:color="auto" w:fill="FFFFFF"/>
        </w:rPr>
        <w:t>Mit dem neuen imc CANSAS</w:t>
      </w:r>
      <w:r w:rsidRPr="008D2F75">
        <w:rPr>
          <w:rStyle w:val="normaltextrun"/>
          <w:rFonts w:ascii="Calibri" w:hAnsi="Calibri" w:cs="Calibri"/>
          <w:i/>
          <w:iCs/>
          <w:shd w:val="clear" w:color="auto" w:fill="FFFFFF"/>
        </w:rPr>
        <w:t>fit</w:t>
      </w:r>
      <w:r w:rsidR="002A33C0">
        <w:rPr>
          <w:rStyle w:val="normaltextrun"/>
          <w:rFonts w:ascii="Calibri" w:hAnsi="Calibri" w:cs="Calibri"/>
          <w:shd w:val="clear" w:color="auto" w:fill="FFFFFF"/>
        </w:rPr>
        <w:t>-</w:t>
      </w:r>
      <w:r w:rsidRPr="00FD54B1">
        <w:rPr>
          <w:rStyle w:val="normaltextrun"/>
          <w:rFonts w:ascii="Calibri" w:hAnsi="Calibri" w:cs="Calibri"/>
          <w:shd w:val="clear" w:color="auto" w:fill="FFFFFF"/>
        </w:rPr>
        <w:t>HISO-HV-4 Messmodul</w:t>
      </w:r>
      <w:r w:rsidR="00657648" w:rsidRPr="00FD54B1">
        <w:rPr>
          <w:rStyle w:val="normaltextrun"/>
          <w:rFonts w:ascii="Calibri" w:hAnsi="Calibri" w:cs="Calibri"/>
          <w:shd w:val="clear" w:color="auto" w:fill="FFFFFF"/>
        </w:rPr>
        <w:t xml:space="preserve"> </w:t>
      </w:r>
      <w:r w:rsidR="00A1787A">
        <w:rPr>
          <w:rStyle w:val="normaltextrun"/>
          <w:rFonts w:ascii="Calibri" w:hAnsi="Calibri" w:cs="Calibri"/>
          <w:shd w:val="clear" w:color="auto" w:fill="FFFFFF"/>
        </w:rPr>
        <w:t xml:space="preserve">kommt </w:t>
      </w:r>
      <w:r w:rsidR="00657648" w:rsidRPr="00FD54B1">
        <w:rPr>
          <w:rStyle w:val="normaltextrun"/>
          <w:rFonts w:ascii="Calibri" w:hAnsi="Calibri" w:cs="Calibri"/>
          <w:shd w:val="clear" w:color="auto" w:fill="FFFFFF"/>
        </w:rPr>
        <w:t xml:space="preserve">imc Test &amp; Measurement </w:t>
      </w:r>
      <w:r w:rsidR="00A1787A">
        <w:rPr>
          <w:rStyle w:val="normaltextrun"/>
          <w:rFonts w:ascii="Calibri" w:hAnsi="Calibri" w:cs="Calibri"/>
          <w:shd w:val="clear" w:color="auto" w:fill="FFFFFF"/>
        </w:rPr>
        <w:t>den stetig wachsenden Anforderungen im E-Fahrzeug- und Batterie-Test nach.</w:t>
      </w:r>
      <w:r w:rsidR="00276A91">
        <w:rPr>
          <w:rStyle w:val="normaltextrun"/>
          <w:rFonts w:ascii="Calibri" w:hAnsi="Calibri" w:cs="Calibri"/>
          <w:shd w:val="clear" w:color="auto" w:fill="FFFFFF"/>
        </w:rPr>
        <w:t xml:space="preserve"> Das neue CAN-Messmodul ermöglicht </w:t>
      </w:r>
      <w:r w:rsidR="00E36FC2" w:rsidRPr="00FD54B1">
        <w:rPr>
          <w:rStyle w:val="normaltextrun"/>
          <w:rFonts w:ascii="Calibri" w:hAnsi="Calibri" w:cs="Calibri"/>
          <w:shd w:val="clear" w:color="auto" w:fill="FFFFFF"/>
        </w:rPr>
        <w:t xml:space="preserve">Messungen in Hochvolt-Umgebungen </w:t>
      </w:r>
      <w:r w:rsidR="00E36FC2">
        <w:rPr>
          <w:rStyle w:val="normaltextrun"/>
          <w:rFonts w:ascii="Calibri" w:hAnsi="Calibri" w:cs="Calibri"/>
          <w:shd w:val="clear" w:color="auto" w:fill="FFFFFF"/>
        </w:rPr>
        <w:t>mit bis zu 1500 V</w:t>
      </w:r>
      <w:r w:rsidR="00276A91">
        <w:rPr>
          <w:rStyle w:val="normaltextrun"/>
          <w:rFonts w:ascii="Calibri" w:hAnsi="Calibri" w:cs="Calibri"/>
          <w:shd w:val="clear" w:color="auto" w:fill="FFFFFF"/>
        </w:rPr>
        <w:t xml:space="preserve"> und bietet damit </w:t>
      </w:r>
      <w:r w:rsidR="00A1787A">
        <w:rPr>
          <w:rStyle w:val="normaltextrun"/>
          <w:rFonts w:ascii="Calibri" w:hAnsi="Calibri" w:cs="Calibri"/>
          <w:shd w:val="clear" w:color="auto" w:fill="FFFFFF"/>
        </w:rPr>
        <w:t>erweitert</w:t>
      </w:r>
      <w:r w:rsidR="00AE2454">
        <w:rPr>
          <w:rStyle w:val="normaltextrun"/>
          <w:rFonts w:ascii="Calibri" w:hAnsi="Calibri" w:cs="Calibri"/>
          <w:shd w:val="clear" w:color="auto" w:fill="FFFFFF"/>
        </w:rPr>
        <w:t>e</w:t>
      </w:r>
      <w:r w:rsidR="00A1787A">
        <w:rPr>
          <w:rStyle w:val="normaltextrun"/>
          <w:rFonts w:ascii="Calibri" w:hAnsi="Calibri" w:cs="Calibri"/>
          <w:shd w:val="clear" w:color="auto" w:fill="FFFFFF"/>
        </w:rPr>
        <w:t xml:space="preserve"> </w:t>
      </w:r>
      <w:r w:rsidR="00276A91">
        <w:rPr>
          <w:rStyle w:val="normaltextrun"/>
          <w:rFonts w:ascii="Calibri" w:hAnsi="Calibri" w:cs="Calibri"/>
          <w:shd w:val="clear" w:color="auto" w:fill="FFFFFF"/>
        </w:rPr>
        <w:t>Einsatzm</w:t>
      </w:r>
      <w:r w:rsidR="00A1787A">
        <w:rPr>
          <w:rStyle w:val="normaltextrun"/>
          <w:rFonts w:ascii="Calibri" w:hAnsi="Calibri" w:cs="Calibri"/>
          <w:shd w:val="clear" w:color="auto" w:fill="FFFFFF"/>
        </w:rPr>
        <w:t>öglichkeiten</w:t>
      </w:r>
      <w:r w:rsidR="0082579C">
        <w:rPr>
          <w:rStyle w:val="normaltextrun"/>
          <w:rFonts w:ascii="Calibri" w:hAnsi="Calibri" w:cs="Calibri"/>
          <w:shd w:val="clear" w:color="auto" w:fill="FFFFFF"/>
        </w:rPr>
        <w:t xml:space="preserve"> </w:t>
      </w:r>
      <w:r w:rsidR="00E407DF">
        <w:rPr>
          <w:rStyle w:val="normaltextrun"/>
          <w:rFonts w:ascii="Calibri" w:hAnsi="Calibri" w:cs="Calibri"/>
          <w:shd w:val="clear" w:color="auto" w:fill="FFFFFF"/>
        </w:rPr>
        <w:t>für</w:t>
      </w:r>
      <w:r w:rsidR="0082579C">
        <w:rPr>
          <w:rStyle w:val="normaltextrun"/>
          <w:rFonts w:ascii="Calibri" w:hAnsi="Calibri" w:cs="Calibri"/>
          <w:shd w:val="clear" w:color="auto" w:fill="FFFFFF"/>
        </w:rPr>
        <w:t xml:space="preserve"> </w:t>
      </w:r>
      <w:r w:rsidR="00E407DF">
        <w:rPr>
          <w:rStyle w:val="normaltextrun"/>
          <w:rFonts w:ascii="Calibri" w:hAnsi="Calibri" w:cs="Calibri"/>
          <w:shd w:val="clear" w:color="auto" w:fill="FFFFFF"/>
        </w:rPr>
        <w:t xml:space="preserve">das Testen in der </w:t>
      </w:r>
      <w:r w:rsidR="0082579C">
        <w:rPr>
          <w:rStyle w:val="normaltextrun"/>
          <w:rFonts w:ascii="Calibri" w:hAnsi="Calibri" w:cs="Calibri"/>
          <w:shd w:val="clear" w:color="auto" w:fill="FFFFFF"/>
        </w:rPr>
        <w:t>Entwicklung</w:t>
      </w:r>
      <w:r w:rsidR="00E407DF">
        <w:rPr>
          <w:rStyle w:val="normaltextrun"/>
          <w:rFonts w:ascii="Calibri" w:hAnsi="Calibri" w:cs="Calibri"/>
          <w:shd w:val="clear" w:color="auto" w:fill="FFFFFF"/>
        </w:rPr>
        <w:t xml:space="preserve"> und Erprobung</w:t>
      </w:r>
      <w:r w:rsidR="00FD54B1">
        <w:rPr>
          <w:rStyle w:val="normaltextrun"/>
          <w:rFonts w:ascii="Calibri" w:hAnsi="Calibri" w:cs="Calibri"/>
          <w:shd w:val="clear" w:color="auto" w:fill="FFFFFF"/>
        </w:rPr>
        <w:t>.</w:t>
      </w:r>
    </w:p>
    <w:p w14:paraId="33AF7F00" w14:textId="0EF1EC66" w:rsidR="00F21EAA" w:rsidRPr="00087ED3" w:rsidRDefault="0008184B" w:rsidP="004D4C9E">
      <w:pPr>
        <w:rPr>
          <w:rFonts w:ascii="Calibri" w:hAnsi="Calibri" w:cs="Calibri"/>
        </w:rPr>
      </w:pPr>
      <w:r w:rsidRPr="004D4C9E">
        <w:rPr>
          <w:rStyle w:val="normaltextrun"/>
          <w:rFonts w:ascii="Calibri" w:hAnsi="Calibri" w:cs="Calibri"/>
          <w:shd w:val="clear" w:color="auto" w:fill="FFFFFF"/>
        </w:rPr>
        <w:t xml:space="preserve">Das </w:t>
      </w:r>
      <w:r w:rsidR="004D4C9E" w:rsidRPr="004D4C9E">
        <w:rPr>
          <w:rStyle w:val="normaltextrun"/>
          <w:rFonts w:ascii="Calibri" w:hAnsi="Calibri" w:cs="Calibri"/>
          <w:shd w:val="clear" w:color="auto" w:fill="FFFFFF"/>
        </w:rPr>
        <w:t xml:space="preserve">neue </w:t>
      </w:r>
      <w:r w:rsidRPr="004D4C9E">
        <w:rPr>
          <w:rStyle w:val="normaltextrun"/>
          <w:rFonts w:ascii="Calibri" w:hAnsi="Calibri" w:cs="Calibri"/>
          <w:shd w:val="clear" w:color="auto" w:fill="FFFFFF"/>
        </w:rPr>
        <w:t>M</w:t>
      </w:r>
      <w:r w:rsidR="00CF3ADB" w:rsidRPr="004D4C9E">
        <w:rPr>
          <w:rStyle w:val="normaltextrun"/>
          <w:rFonts w:ascii="Calibri" w:hAnsi="Calibri" w:cs="Calibri"/>
          <w:shd w:val="clear" w:color="auto" w:fill="FFFFFF"/>
        </w:rPr>
        <w:t>essm</w:t>
      </w:r>
      <w:r w:rsidRPr="004D4C9E">
        <w:rPr>
          <w:rStyle w:val="normaltextrun"/>
          <w:rFonts w:ascii="Calibri" w:hAnsi="Calibri" w:cs="Calibri"/>
          <w:shd w:val="clear" w:color="auto" w:fill="FFFFFF"/>
        </w:rPr>
        <w:t xml:space="preserve">odul </w:t>
      </w:r>
      <w:r w:rsidR="00CF3ADB" w:rsidRPr="004D4C9E">
        <w:rPr>
          <w:rStyle w:val="normaltextrun"/>
          <w:rFonts w:ascii="Calibri" w:hAnsi="Calibri" w:cs="Calibri"/>
          <w:shd w:val="clear" w:color="auto" w:fill="FFFFFF"/>
        </w:rPr>
        <w:t>ergänzt die Serie der imc CANSAS</w:t>
      </w:r>
      <w:r w:rsidR="00CF3ADB" w:rsidRPr="004D4C9E">
        <w:rPr>
          <w:rStyle w:val="normaltextrun"/>
          <w:rFonts w:ascii="Calibri" w:hAnsi="Calibri" w:cs="Calibri"/>
          <w:i/>
          <w:iCs/>
          <w:shd w:val="clear" w:color="auto" w:fill="FFFFFF"/>
        </w:rPr>
        <w:t>fit</w:t>
      </w:r>
      <w:r w:rsidR="00CF3ADB" w:rsidRPr="004D4C9E">
        <w:rPr>
          <w:rStyle w:val="normaltextrun"/>
          <w:rFonts w:ascii="Calibri" w:hAnsi="Calibri" w:cs="Calibri"/>
          <w:shd w:val="clear" w:color="auto" w:fill="FFFFFF"/>
        </w:rPr>
        <w:t>-Messmodule</w:t>
      </w:r>
      <w:r w:rsidR="004D4C9E" w:rsidRPr="004D4C9E">
        <w:rPr>
          <w:rStyle w:val="normaltextrun"/>
          <w:rFonts w:ascii="Calibri" w:hAnsi="Calibri" w:cs="Calibri"/>
          <w:shd w:val="clear" w:color="auto" w:fill="FFFFFF"/>
        </w:rPr>
        <w:t xml:space="preserve">, die zahlreiche ultra-kompakte und robuste </w:t>
      </w:r>
      <w:r w:rsidR="00CF3ADB" w:rsidRPr="004D4C9E">
        <w:rPr>
          <w:rStyle w:val="normaltextrun"/>
          <w:rFonts w:ascii="Calibri" w:hAnsi="Calibri" w:cs="Calibri"/>
          <w:shd w:val="clear" w:color="auto" w:fill="FFFFFF"/>
        </w:rPr>
        <w:t>Messmodule</w:t>
      </w:r>
      <w:r w:rsidR="004D4C9E" w:rsidRPr="004D4C9E">
        <w:rPr>
          <w:rStyle w:val="normaltextrun"/>
          <w:rFonts w:ascii="Calibri" w:hAnsi="Calibri" w:cs="Calibri"/>
          <w:shd w:val="clear" w:color="auto" w:fill="FFFFFF"/>
        </w:rPr>
        <w:t xml:space="preserve"> </w:t>
      </w:r>
      <w:r w:rsidR="00334F33" w:rsidRPr="004D4C9E">
        <w:rPr>
          <w:rStyle w:val="normaltextrun"/>
          <w:rFonts w:ascii="Calibri" w:hAnsi="Calibri" w:cs="Calibri"/>
          <w:shd w:val="clear" w:color="auto" w:fill="FFFFFF"/>
        </w:rPr>
        <w:t>für CAN basierte Testauf</w:t>
      </w:r>
      <w:r w:rsidRPr="004D4C9E">
        <w:rPr>
          <w:rStyle w:val="normaltextrun"/>
          <w:rFonts w:ascii="Calibri" w:hAnsi="Calibri" w:cs="Calibri"/>
          <w:shd w:val="clear" w:color="auto" w:fill="FFFFFF"/>
        </w:rPr>
        <w:t>gaben</w:t>
      </w:r>
      <w:r w:rsidR="004D4C9E" w:rsidRPr="004D4C9E">
        <w:rPr>
          <w:rStyle w:val="normaltextrun"/>
          <w:rFonts w:ascii="Calibri" w:hAnsi="Calibri" w:cs="Calibri"/>
          <w:shd w:val="clear" w:color="auto" w:fill="FFFFFF"/>
        </w:rPr>
        <w:t xml:space="preserve"> umfasst</w:t>
      </w:r>
      <w:r w:rsidRPr="004D4C9E">
        <w:rPr>
          <w:rStyle w:val="normaltextrun"/>
          <w:rFonts w:ascii="Calibri" w:hAnsi="Calibri" w:cs="Calibri"/>
          <w:shd w:val="clear" w:color="auto" w:fill="FFFFFF"/>
        </w:rPr>
        <w:t xml:space="preserve">. Diese sind </w:t>
      </w:r>
      <w:r w:rsidR="00813C57" w:rsidRPr="004D4C9E">
        <w:rPr>
          <w:rStyle w:val="normaltextrun"/>
          <w:rFonts w:ascii="Calibri" w:hAnsi="Calibri" w:cs="Calibri"/>
          <w:shd w:val="clear" w:color="auto" w:fill="FFFFFF"/>
        </w:rPr>
        <w:t>für mobile Test</w:t>
      </w:r>
      <w:r w:rsidRPr="004D4C9E">
        <w:rPr>
          <w:rStyle w:val="normaltextrun"/>
          <w:rFonts w:ascii="Calibri" w:hAnsi="Calibri" w:cs="Calibri"/>
          <w:shd w:val="clear" w:color="auto" w:fill="FFFFFF"/>
        </w:rPr>
        <w:t>s</w:t>
      </w:r>
      <w:r w:rsidR="00813C57" w:rsidRPr="004D4C9E">
        <w:rPr>
          <w:rStyle w:val="normaltextrun"/>
          <w:rFonts w:ascii="Calibri" w:hAnsi="Calibri" w:cs="Calibri"/>
          <w:shd w:val="clear" w:color="auto" w:fill="FFFFFF"/>
        </w:rPr>
        <w:t xml:space="preserve"> oder Erprobung</w:t>
      </w:r>
      <w:r w:rsidR="00E407DF">
        <w:rPr>
          <w:rStyle w:val="normaltextrun"/>
          <w:rFonts w:ascii="Calibri" w:hAnsi="Calibri" w:cs="Calibri"/>
          <w:shd w:val="clear" w:color="auto" w:fill="FFFFFF"/>
        </w:rPr>
        <w:t>sfahrten</w:t>
      </w:r>
      <w:r w:rsidRPr="004D4C9E">
        <w:rPr>
          <w:rStyle w:val="normaltextrun"/>
          <w:rFonts w:ascii="Calibri" w:hAnsi="Calibri" w:cs="Calibri"/>
          <w:shd w:val="clear" w:color="auto" w:fill="FFFFFF"/>
        </w:rPr>
        <w:t xml:space="preserve"> ausgelegt und </w:t>
      </w:r>
      <w:r w:rsidRPr="00087ED3">
        <w:rPr>
          <w:rFonts w:ascii="Calibri" w:hAnsi="Calibri" w:cs="Calibri"/>
        </w:rPr>
        <w:t>ermöglichen den direkten Anschluss von allen typischen Signalen wie Spannung, Strom, Temperatur, Drehzahl, Weg und Geschwindigkeit.</w:t>
      </w:r>
      <w:r w:rsidR="004D4C9E" w:rsidRPr="00087ED3">
        <w:rPr>
          <w:rFonts w:ascii="Calibri" w:hAnsi="Calibri" w:cs="Calibri"/>
        </w:rPr>
        <w:t xml:space="preserve"> Die hochisolierten </w:t>
      </w:r>
      <w:r w:rsidR="004D4C9E" w:rsidRPr="00087ED3">
        <w:rPr>
          <w:rFonts w:ascii="Calibri" w:hAnsi="Calibri" w:cs="Calibri"/>
          <w:i/>
          <w:iCs/>
        </w:rPr>
        <w:t>fit</w:t>
      </w:r>
      <w:r w:rsidR="004D4C9E" w:rsidRPr="00087ED3">
        <w:rPr>
          <w:rFonts w:ascii="Calibri" w:hAnsi="Calibri" w:cs="Calibri"/>
        </w:rPr>
        <w:t xml:space="preserve">-Module eignen sich </w:t>
      </w:r>
      <w:r w:rsidR="00087ED3">
        <w:rPr>
          <w:rFonts w:ascii="Calibri" w:hAnsi="Calibri" w:cs="Calibri"/>
        </w:rPr>
        <w:t xml:space="preserve">dabei </w:t>
      </w:r>
      <w:r w:rsidR="004D4C9E" w:rsidRPr="00087ED3">
        <w:rPr>
          <w:rFonts w:ascii="Calibri" w:hAnsi="Calibri" w:cs="Calibri"/>
        </w:rPr>
        <w:t xml:space="preserve">für Messungen direkt in </w:t>
      </w:r>
      <w:r w:rsidR="00D951D7">
        <w:rPr>
          <w:rFonts w:ascii="Calibri" w:hAnsi="Calibri" w:cs="Calibri"/>
        </w:rPr>
        <w:t xml:space="preserve">einer </w:t>
      </w:r>
      <w:r w:rsidR="004D4C9E" w:rsidRPr="00087ED3">
        <w:rPr>
          <w:rFonts w:ascii="Calibri" w:hAnsi="Calibri" w:cs="Calibri"/>
        </w:rPr>
        <w:t>HV-Umgebung, zum Beispiel in mobilen Anwendungen an Elektrofahrzeugen oder an Prüfständen für den Batterie-Test.</w:t>
      </w:r>
    </w:p>
    <w:p w14:paraId="79A98346" w14:textId="79673602" w:rsidR="00681296" w:rsidRPr="00681296" w:rsidRDefault="00584BE6" w:rsidP="009059E4">
      <w:pPr>
        <w:spacing w:line="276" w:lineRule="auto"/>
        <w:rPr>
          <w:rStyle w:val="normaltextrun"/>
          <w:rFonts w:ascii="Calibri" w:hAnsi="Calibri" w:cs="Calibri"/>
          <w:color w:val="000000"/>
          <w:shd w:val="clear" w:color="auto" w:fill="FFFFFF"/>
        </w:rPr>
      </w:pPr>
      <w:r w:rsidRPr="00584BE6">
        <w:rPr>
          <w:rStyle w:val="normaltextrun"/>
          <w:rFonts w:ascii="Calibri" w:hAnsi="Calibri" w:cs="Calibri"/>
          <w:shd w:val="clear" w:color="auto" w:fill="FFFFFF"/>
        </w:rPr>
        <w:t xml:space="preserve">Das </w:t>
      </w:r>
      <w:r w:rsidR="004D4C9E">
        <w:rPr>
          <w:rStyle w:val="normaltextrun"/>
          <w:rFonts w:ascii="Calibri" w:hAnsi="Calibri" w:cs="Calibri"/>
          <w:shd w:val="clear" w:color="auto" w:fill="FFFFFF"/>
        </w:rPr>
        <w:t xml:space="preserve">neue HISO-HV-4 </w:t>
      </w:r>
      <w:r w:rsidRPr="00584BE6">
        <w:rPr>
          <w:rStyle w:val="normaltextrun"/>
          <w:rFonts w:ascii="Calibri" w:hAnsi="Calibri" w:cs="Calibri"/>
          <w:shd w:val="clear" w:color="auto" w:fill="FFFFFF"/>
        </w:rPr>
        <w:t>Modul</w:t>
      </w:r>
      <w:r w:rsidR="00A46AA2">
        <w:rPr>
          <w:rStyle w:val="normaltextrun"/>
          <w:rFonts w:ascii="Calibri" w:hAnsi="Calibri" w:cs="Calibri"/>
          <w:shd w:val="clear" w:color="auto" w:fill="FFFFFF"/>
        </w:rPr>
        <w:t xml:space="preserve"> kann </w:t>
      </w:r>
      <w:r w:rsidR="00145950" w:rsidRPr="00145950">
        <w:rPr>
          <w:rStyle w:val="normaltextrun"/>
          <w:rFonts w:ascii="Calibri" w:hAnsi="Calibri" w:cs="Calibri"/>
          <w:shd w:val="clear" w:color="auto" w:fill="FFFFFF"/>
        </w:rPr>
        <w:t>Differenzspannungen bis zu 1500 V</w:t>
      </w:r>
      <w:r w:rsidR="00DB2FF1">
        <w:rPr>
          <w:rStyle w:val="normaltextrun"/>
          <w:rFonts w:ascii="Calibri" w:hAnsi="Calibri" w:cs="Calibri"/>
          <w:shd w:val="clear" w:color="auto" w:fill="FFFFFF"/>
        </w:rPr>
        <w:t xml:space="preserve"> erfassen</w:t>
      </w:r>
      <w:r w:rsidR="0046266D">
        <w:rPr>
          <w:rStyle w:val="normaltextrun"/>
          <w:rFonts w:ascii="Calibri" w:hAnsi="Calibri" w:cs="Calibri"/>
          <w:shd w:val="clear" w:color="auto" w:fill="FFFFFF"/>
        </w:rPr>
        <w:t xml:space="preserve"> </w:t>
      </w:r>
      <w:r w:rsidR="00DB2FF1">
        <w:rPr>
          <w:rStyle w:val="normaltextrun"/>
          <w:rFonts w:ascii="Calibri" w:hAnsi="Calibri" w:cs="Calibri"/>
          <w:shd w:val="clear" w:color="auto" w:fill="FFFFFF"/>
        </w:rPr>
        <w:t xml:space="preserve">und verfügt über </w:t>
      </w:r>
      <w:r w:rsidR="0046266D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1000 V CAT II </w:t>
      </w:r>
      <w:r w:rsidR="00DB2FF1">
        <w:rPr>
          <w:rStyle w:val="normaltextrun"/>
          <w:rFonts w:ascii="Calibri" w:hAnsi="Calibri" w:cs="Calibri"/>
          <w:color w:val="000000"/>
          <w:shd w:val="clear" w:color="auto" w:fill="FFFFFF"/>
        </w:rPr>
        <w:t>und verstärkte</w:t>
      </w:r>
      <w:r w:rsidR="0046266D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DB2FF1">
        <w:rPr>
          <w:rStyle w:val="normaltextrun"/>
          <w:rFonts w:ascii="Calibri" w:hAnsi="Calibri" w:cs="Calibri"/>
          <w:color w:val="000000"/>
          <w:shd w:val="clear" w:color="auto" w:fill="FFFFFF"/>
        </w:rPr>
        <w:t>I</w:t>
      </w:r>
      <w:r w:rsidR="0046266D">
        <w:rPr>
          <w:rStyle w:val="normaltextrun"/>
          <w:rFonts w:ascii="Calibri" w:hAnsi="Calibri" w:cs="Calibri"/>
          <w:color w:val="000000"/>
          <w:shd w:val="clear" w:color="auto" w:fill="FFFFFF"/>
        </w:rPr>
        <w:t>solation</w:t>
      </w:r>
      <w:r w:rsidR="00DB2FF1"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  <w:r w:rsidR="0046266D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CF3ADB">
        <w:rPr>
          <w:rStyle w:val="normaltextrun"/>
          <w:rFonts w:ascii="Calibri" w:hAnsi="Calibri" w:cs="Calibri"/>
          <w:shd w:val="clear" w:color="auto" w:fill="FFFFFF"/>
        </w:rPr>
        <w:t xml:space="preserve">Vier </w:t>
      </w:r>
      <w:r w:rsidR="00145950" w:rsidRPr="00145950">
        <w:rPr>
          <w:rStyle w:val="normaltextrun"/>
          <w:rFonts w:ascii="Calibri" w:hAnsi="Calibri" w:cs="Calibri"/>
          <w:shd w:val="clear" w:color="auto" w:fill="FFFFFF"/>
        </w:rPr>
        <w:t>Kanäle, ausgestattet mit Bananen</w:t>
      </w:r>
      <w:r w:rsidR="00334F33">
        <w:rPr>
          <w:rStyle w:val="normaltextrun"/>
          <w:rFonts w:ascii="Calibri" w:hAnsi="Calibri" w:cs="Calibri"/>
          <w:shd w:val="clear" w:color="auto" w:fill="FFFFFF"/>
        </w:rPr>
        <w:t>buchsen</w:t>
      </w:r>
      <w:r w:rsidR="00145950" w:rsidRPr="00145950">
        <w:rPr>
          <w:rStyle w:val="normaltextrun"/>
          <w:rFonts w:ascii="Calibri" w:hAnsi="Calibri" w:cs="Calibri"/>
          <w:shd w:val="clear" w:color="auto" w:fill="FFFFFF"/>
        </w:rPr>
        <w:t>, liefern Messdaten über CAN-Bus mit einer Datenrate von max</w:t>
      </w:r>
      <w:r w:rsidR="00CF3ADB">
        <w:rPr>
          <w:rStyle w:val="normaltextrun"/>
          <w:rFonts w:ascii="Calibri" w:hAnsi="Calibri" w:cs="Calibri"/>
          <w:shd w:val="clear" w:color="auto" w:fill="FFFFFF"/>
        </w:rPr>
        <w:t>imal einem Kilohertz</w:t>
      </w:r>
      <w:r w:rsidR="00145950" w:rsidRPr="00145950">
        <w:rPr>
          <w:rStyle w:val="normaltextrun"/>
          <w:rFonts w:ascii="Calibri" w:hAnsi="Calibri" w:cs="Calibri"/>
          <w:shd w:val="clear" w:color="auto" w:fill="FFFFFF"/>
        </w:rPr>
        <w:t xml:space="preserve"> pro Kanal.</w:t>
      </w:r>
    </w:p>
    <w:p w14:paraId="6757FF1A" w14:textId="77777777" w:rsidR="00E407DF" w:rsidRDefault="00145950" w:rsidP="00E407DF">
      <w:pPr>
        <w:spacing w:line="276" w:lineRule="auto"/>
        <w:rPr>
          <w:rStyle w:val="normaltextrun"/>
          <w:rFonts w:ascii="Calibri" w:hAnsi="Calibri" w:cs="Calibri"/>
          <w:shd w:val="clear" w:color="auto" w:fill="FFFFFF"/>
        </w:rPr>
      </w:pPr>
      <w:r w:rsidRPr="00145950">
        <w:rPr>
          <w:rStyle w:val="normaltextrun"/>
          <w:rFonts w:ascii="Calibri" w:hAnsi="Calibri" w:cs="Calibri"/>
          <w:shd w:val="clear" w:color="auto" w:fill="FFFFFF"/>
        </w:rPr>
        <w:t>Das sehr kleine CANSAS</w:t>
      </w:r>
      <w:r w:rsidRPr="008D2F75">
        <w:rPr>
          <w:rStyle w:val="normaltextrun"/>
          <w:rFonts w:ascii="Calibri" w:hAnsi="Calibri" w:cs="Calibri"/>
          <w:i/>
          <w:iCs/>
          <w:shd w:val="clear" w:color="auto" w:fill="FFFFFF"/>
        </w:rPr>
        <w:t>fit</w:t>
      </w:r>
      <w:r w:rsidRPr="00145950">
        <w:rPr>
          <w:rStyle w:val="normaltextrun"/>
          <w:rFonts w:ascii="Calibri" w:hAnsi="Calibri" w:cs="Calibri"/>
          <w:shd w:val="clear" w:color="auto" w:fill="FFFFFF"/>
        </w:rPr>
        <w:t xml:space="preserve">-Klickgehäuse ermöglicht ein direktes mechanisches und elektrisches Andocken an andere imc </w:t>
      </w:r>
      <w:r w:rsidR="00B20521" w:rsidRPr="00145950">
        <w:rPr>
          <w:rStyle w:val="normaltextrun"/>
          <w:rFonts w:ascii="Calibri" w:hAnsi="Calibri" w:cs="Calibri"/>
          <w:shd w:val="clear" w:color="auto" w:fill="FFFFFF"/>
        </w:rPr>
        <w:t>CAN</w:t>
      </w:r>
      <w:r w:rsidR="00B20521">
        <w:rPr>
          <w:rStyle w:val="normaltextrun"/>
          <w:rFonts w:ascii="Calibri" w:hAnsi="Calibri" w:cs="Calibri"/>
          <w:shd w:val="clear" w:color="auto" w:fill="FFFFFF"/>
        </w:rPr>
        <w:t>SAS</w:t>
      </w:r>
      <w:r w:rsidR="00B20521" w:rsidRPr="008D2F75">
        <w:rPr>
          <w:rStyle w:val="normaltextrun"/>
          <w:rFonts w:ascii="Calibri" w:hAnsi="Calibri" w:cs="Calibri"/>
          <w:i/>
          <w:iCs/>
          <w:shd w:val="clear" w:color="auto" w:fill="FFFFFF"/>
        </w:rPr>
        <w:t>fit</w:t>
      </w:r>
      <w:r w:rsidRPr="00145950">
        <w:rPr>
          <w:rStyle w:val="normaltextrun"/>
          <w:rFonts w:ascii="Calibri" w:hAnsi="Calibri" w:cs="Calibri"/>
          <w:shd w:val="clear" w:color="auto" w:fill="FFFFFF"/>
        </w:rPr>
        <w:t>-Module, insbesondere an die ergänzenden HISO-Modultypen HISO-T-8 und HISO-UT-6, die für die Messung von Temperatursensoren (TC, RTD), Kleinspannungen und MEMS-Beschleunigungssensoren auf Hochspannungspotentialen ausgelegt sind.</w:t>
      </w:r>
      <w:r w:rsidR="00F92E3E">
        <w:rPr>
          <w:rStyle w:val="normaltextrun"/>
          <w:rFonts w:ascii="Calibri" w:hAnsi="Calibri" w:cs="Calibri"/>
          <w:shd w:val="clear" w:color="auto" w:fill="FFFFFF"/>
        </w:rPr>
        <w:t xml:space="preserve"> </w:t>
      </w:r>
      <w:r w:rsidRPr="00145950">
        <w:rPr>
          <w:rStyle w:val="normaltextrun"/>
          <w:rFonts w:ascii="Calibri" w:hAnsi="Calibri" w:cs="Calibri"/>
          <w:shd w:val="clear" w:color="auto" w:fill="FFFFFF"/>
        </w:rPr>
        <w:t xml:space="preserve">Sie vervollständigen das Portfolio der </w:t>
      </w:r>
      <w:r w:rsidR="00B20521" w:rsidRPr="008D2F75">
        <w:rPr>
          <w:rStyle w:val="normaltextrun"/>
          <w:rFonts w:ascii="Calibri" w:hAnsi="Calibri" w:cs="Calibri"/>
          <w:i/>
          <w:iCs/>
          <w:shd w:val="clear" w:color="auto" w:fill="FFFFFF"/>
        </w:rPr>
        <w:t>fit</w:t>
      </w:r>
      <w:r w:rsidRPr="00145950">
        <w:rPr>
          <w:rStyle w:val="normaltextrun"/>
          <w:rFonts w:ascii="Calibri" w:hAnsi="Calibri" w:cs="Calibri"/>
          <w:shd w:val="clear" w:color="auto" w:fill="FFFFFF"/>
        </w:rPr>
        <w:t>-Module, die für Anwendungen in der Elektromobilität bestens geeignet sind.</w:t>
      </w:r>
    </w:p>
    <w:p w14:paraId="3BC667F3" w14:textId="45F08B61" w:rsidR="009059E4" w:rsidRPr="00F92E3E" w:rsidRDefault="00F92E3E" w:rsidP="00E407DF">
      <w:pPr>
        <w:spacing w:line="276" w:lineRule="auto"/>
        <w:rPr>
          <w:b/>
          <w:bCs/>
        </w:rPr>
      </w:pPr>
      <w:r w:rsidRPr="00F92E3E">
        <w:t>Weitere Informationen über das neue imc CANSAS</w:t>
      </w:r>
      <w:r w:rsidRPr="008D2F75">
        <w:rPr>
          <w:i/>
          <w:iCs/>
        </w:rPr>
        <w:t>fit</w:t>
      </w:r>
      <w:r w:rsidRPr="00F92E3E">
        <w:t>-HISO-H</w:t>
      </w:r>
      <w:r w:rsidR="005C08A2">
        <w:t>V-</w:t>
      </w:r>
      <w:r w:rsidRPr="00F92E3E">
        <w:t xml:space="preserve">4 Messmodul finden Sie </w:t>
      </w:r>
      <w:r>
        <w:t>hier</w:t>
      </w:r>
      <w:r w:rsidRPr="00F92E3E">
        <w:t xml:space="preserve"> </w:t>
      </w:r>
      <w:r w:rsidR="009059E4" w:rsidRPr="00F92E3E">
        <w:br/>
      </w:r>
      <w:r w:rsidR="001C52D6" w:rsidRPr="00574D92">
        <w:t>https://go.imc-tm.de/neu-canfit-hiso-hv-4-modul</w:t>
      </w:r>
    </w:p>
    <w:p w14:paraId="458EA347" w14:textId="198051BD" w:rsidR="00185031" w:rsidRDefault="00185031">
      <w:pPr>
        <w:spacing w:after="0" w:line="240" w:lineRule="auto"/>
      </w:pPr>
      <w:r>
        <w:br w:type="page"/>
      </w:r>
    </w:p>
    <w:p w14:paraId="1C3BC357" w14:textId="39BD33CF" w:rsidR="00185031" w:rsidRPr="00474B42" w:rsidRDefault="00574D92" w:rsidP="004B02D6">
      <w:r>
        <w:rPr>
          <w:noProof/>
        </w:rPr>
        <w:lastRenderedPageBreak/>
        <w:drawing>
          <wp:inline distT="0" distB="0" distL="0" distR="0" wp14:anchorId="2A7961B2" wp14:editId="544F9BB0">
            <wp:extent cx="1627200" cy="16272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27200" cy="16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76C8F" w14:textId="37331FBE" w:rsidR="004B02D6" w:rsidRPr="009C67CE" w:rsidRDefault="004B02D6" w:rsidP="004B02D6">
      <w:pPr>
        <w:pStyle w:val="berschrift1"/>
        <w:rPr>
          <w:rFonts w:ascii="Rubik SemiBold" w:hAnsi="Rubik SemiBold" w:cs="Rubik SemiBold"/>
          <w:color w:val="auto"/>
        </w:rPr>
      </w:pPr>
      <w:r w:rsidRPr="009C67CE">
        <w:rPr>
          <w:rFonts w:ascii="Rubik SemiBold" w:hAnsi="Rubik SemiBold" w:cs="Rubik SemiBold"/>
          <w:color w:val="auto"/>
        </w:rPr>
        <w:t>imc Test &amp; Measurement</w:t>
      </w:r>
      <w:r w:rsidR="00E351F0" w:rsidRPr="009C67CE">
        <w:rPr>
          <w:rFonts w:ascii="Rubik SemiBold" w:hAnsi="Rubik SemiBold" w:cs="Rubik SemiBold"/>
          <w:color w:val="auto"/>
        </w:rPr>
        <w:t xml:space="preserve"> GmbH</w:t>
      </w:r>
    </w:p>
    <w:p w14:paraId="76B00259" w14:textId="61EB3EDF" w:rsidR="00F133C3" w:rsidRPr="00F92E3E" w:rsidRDefault="002F45A0" w:rsidP="002F45A0">
      <w:pPr>
        <w:spacing w:line="276" w:lineRule="auto"/>
        <w:rPr>
          <w:rFonts w:ascii="Calibri" w:hAnsi="Calibri" w:cs="Calibri"/>
        </w:rPr>
      </w:pPr>
      <w:r w:rsidRPr="002F45A0">
        <w:rPr>
          <w:rFonts w:ascii="Calibri" w:hAnsi="Calibri" w:cs="Calibri"/>
        </w:rPr>
        <w:t>Die imc Test &amp; Measurement GmbH ist Hersteller und Lösungsanbieter von produktiven Mess- und Prüfsystemen. Gemeinsam mit seinen Kunden aus den Bereichen Fahrzeugtechnik, Maschinenbau, Bahn, Luftfahrt und Energie realisiert imc weltweit messtechnische Lösungen für Forschung, Entwicklung, Service und Fertigung. Anwender nutzen die imc-Sensoren, Messgeräte und Software sowie integrierte Messlösungen, um Prototypen zu validieren, Produkte zu optimieren, Prozesse zu überwachen und Erkenntnisse aus Messdaten zu gewinnen. imc Test &amp; Measurement ist Teil von Axiometrix Solutions, einem führenden Anbieter von Testlösungen, der weitere weltweit anerkannte Marken aus dem Bereich Messtechnik umfasst, darunter Audio Precision und GRAS Sound &amp; Vibration.</w:t>
      </w:r>
    </w:p>
    <w:sectPr w:rsidR="00F133C3" w:rsidRPr="00F92E3E" w:rsidSect="00C6592A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113A1" w14:textId="77777777" w:rsidR="00AC7B71" w:rsidRDefault="00AC7B71">
      <w:r>
        <w:separator/>
      </w:r>
    </w:p>
  </w:endnote>
  <w:endnote w:type="continuationSeparator" w:id="0">
    <w:p w14:paraId="45EF2D5A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ubik SemiBold">
    <w:panose1 w:val="00000000000000000000"/>
    <w:charset w:val="00"/>
    <w:family w:val="auto"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8DD1" w14:textId="4887D6D4" w:rsidR="00253529" w:rsidRPr="00F133C3" w:rsidRDefault="00253529" w:rsidP="006D3415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Sitz: Berlin · 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R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egister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gericht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: Berlin Charlottenburg · HRB28778</w:t>
    </w:r>
    <w:r w:rsidR="008A5530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 · Geschäftsführer: Kai Gilbert, Michael John Flaherty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Ust.-ID-Nr.: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F9FB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1CD7EC18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3D4F" w14:textId="77777777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7215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092"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A30D11" wp14:editId="0F391A39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30D1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86.1pt;margin-top:-17.45pt;width:206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CpGAIAAC0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proofErr w:type="spellStart"/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</w:t>
                    </w:r>
                    <w:proofErr w:type="spellEnd"/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 xml:space="preserve">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proofErr w:type="spellStart"/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proofErr w:type="spellEnd"/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DC2D" w14:textId="77777777" w:rsidR="00F602C2" w:rsidRDefault="00F96BE8" w:rsidP="00F96BE8">
    <w:pPr>
      <w:pStyle w:val="Kopfzeile"/>
      <w:ind w:right="-121"/>
    </w:pPr>
    <w:r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BDE9B4" wp14:editId="23BB655A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DE9B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</w:t>
                    </w:r>
                    <w:proofErr w:type="spellEnd"/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 xml:space="preserve">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proofErr w:type="spellStart"/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</w:t>
                    </w:r>
                    <w:proofErr w:type="spellEnd"/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 xml:space="preserve">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06B1E"/>
    <w:multiLevelType w:val="hybridMultilevel"/>
    <w:tmpl w:val="4A2002A6"/>
    <w:lvl w:ilvl="0" w:tplc="93A81E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67538">
    <w:abstractNumId w:val="0"/>
  </w:num>
  <w:num w:numId="2" w16cid:durableId="2146269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31B2B"/>
    <w:rsid w:val="000362B6"/>
    <w:rsid w:val="0004423E"/>
    <w:rsid w:val="0005489E"/>
    <w:rsid w:val="00055BDB"/>
    <w:rsid w:val="0005712F"/>
    <w:rsid w:val="0008184B"/>
    <w:rsid w:val="00085916"/>
    <w:rsid w:val="00087ED3"/>
    <w:rsid w:val="00130FEF"/>
    <w:rsid w:val="00145950"/>
    <w:rsid w:val="00185031"/>
    <w:rsid w:val="001A5F74"/>
    <w:rsid w:val="001C52D6"/>
    <w:rsid w:val="002276CE"/>
    <w:rsid w:val="00253529"/>
    <w:rsid w:val="002634DC"/>
    <w:rsid w:val="00276A91"/>
    <w:rsid w:val="00294134"/>
    <w:rsid w:val="002A33C0"/>
    <w:rsid w:val="002B6481"/>
    <w:rsid w:val="002F45A0"/>
    <w:rsid w:val="00334F33"/>
    <w:rsid w:val="00372226"/>
    <w:rsid w:val="0041382C"/>
    <w:rsid w:val="0046266D"/>
    <w:rsid w:val="00485092"/>
    <w:rsid w:val="004B02D6"/>
    <w:rsid w:val="004D4C9E"/>
    <w:rsid w:val="004E7265"/>
    <w:rsid w:val="00510AFC"/>
    <w:rsid w:val="00523F57"/>
    <w:rsid w:val="00524164"/>
    <w:rsid w:val="00574D92"/>
    <w:rsid w:val="00584BE6"/>
    <w:rsid w:val="005C08A2"/>
    <w:rsid w:val="00657648"/>
    <w:rsid w:val="00681296"/>
    <w:rsid w:val="006A2A78"/>
    <w:rsid w:val="006D1DA9"/>
    <w:rsid w:val="006D3415"/>
    <w:rsid w:val="006D6E55"/>
    <w:rsid w:val="007509D0"/>
    <w:rsid w:val="00762913"/>
    <w:rsid w:val="007872E1"/>
    <w:rsid w:val="007C6791"/>
    <w:rsid w:val="00813C57"/>
    <w:rsid w:val="0082579C"/>
    <w:rsid w:val="008651AC"/>
    <w:rsid w:val="008A5530"/>
    <w:rsid w:val="008B5B20"/>
    <w:rsid w:val="008D0F5F"/>
    <w:rsid w:val="008D2F75"/>
    <w:rsid w:val="009059E4"/>
    <w:rsid w:val="00911AFB"/>
    <w:rsid w:val="00911E30"/>
    <w:rsid w:val="0092070D"/>
    <w:rsid w:val="009511E7"/>
    <w:rsid w:val="009C67CE"/>
    <w:rsid w:val="009F43EA"/>
    <w:rsid w:val="009F7B29"/>
    <w:rsid w:val="00A1787A"/>
    <w:rsid w:val="00A227D7"/>
    <w:rsid w:val="00A42319"/>
    <w:rsid w:val="00A4616F"/>
    <w:rsid w:val="00A46AA2"/>
    <w:rsid w:val="00A53310"/>
    <w:rsid w:val="00A55B1D"/>
    <w:rsid w:val="00AC7B71"/>
    <w:rsid w:val="00AD43BA"/>
    <w:rsid w:val="00AE2454"/>
    <w:rsid w:val="00AE2C36"/>
    <w:rsid w:val="00AE5FB5"/>
    <w:rsid w:val="00AE66BB"/>
    <w:rsid w:val="00AE69B6"/>
    <w:rsid w:val="00AF283A"/>
    <w:rsid w:val="00B059DA"/>
    <w:rsid w:val="00B20521"/>
    <w:rsid w:val="00B82E14"/>
    <w:rsid w:val="00B874C0"/>
    <w:rsid w:val="00BF76A5"/>
    <w:rsid w:val="00C04346"/>
    <w:rsid w:val="00C07864"/>
    <w:rsid w:val="00C31A83"/>
    <w:rsid w:val="00C655F4"/>
    <w:rsid w:val="00C6592A"/>
    <w:rsid w:val="00C841DC"/>
    <w:rsid w:val="00C85DD8"/>
    <w:rsid w:val="00CB1AAE"/>
    <w:rsid w:val="00CF3ADB"/>
    <w:rsid w:val="00CF7297"/>
    <w:rsid w:val="00D951D7"/>
    <w:rsid w:val="00DB1586"/>
    <w:rsid w:val="00DB2FF1"/>
    <w:rsid w:val="00DF2BFA"/>
    <w:rsid w:val="00E300E1"/>
    <w:rsid w:val="00E351F0"/>
    <w:rsid w:val="00E36FC2"/>
    <w:rsid w:val="00E407DF"/>
    <w:rsid w:val="00E46EE6"/>
    <w:rsid w:val="00E72872"/>
    <w:rsid w:val="00E7377F"/>
    <w:rsid w:val="00EA427A"/>
    <w:rsid w:val="00EB1935"/>
    <w:rsid w:val="00EC1D54"/>
    <w:rsid w:val="00F133C3"/>
    <w:rsid w:val="00F1788C"/>
    <w:rsid w:val="00F21EAA"/>
    <w:rsid w:val="00F478F3"/>
    <w:rsid w:val="00F55281"/>
    <w:rsid w:val="00F602C2"/>
    <w:rsid w:val="00F8122A"/>
    <w:rsid w:val="00F92E3E"/>
    <w:rsid w:val="00F96BE8"/>
    <w:rsid w:val="00FB3AEC"/>
    <w:rsid w:val="00FD54B1"/>
    <w:rsid w:val="00FF4E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chartTrackingRefBased/>
  <w15:docId w15:val="{1EB55A27-F0D6-49CA-AA12-79ACF5C1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character" w:customStyle="1" w:styleId="hgkelc">
    <w:name w:val="hgkelc"/>
    <w:basedOn w:val="Absatz-Standardschriftart"/>
    <w:rsid w:val="00BF76A5"/>
  </w:style>
  <w:style w:type="paragraph" w:styleId="Listenabsatz">
    <w:name w:val="List Paragraph"/>
    <w:basedOn w:val="Standard"/>
    <w:uiPriority w:val="72"/>
    <w:qFormat/>
    <w:rsid w:val="00BF76A5"/>
    <w:pPr>
      <w:ind w:left="720"/>
      <w:contextualSpacing/>
    </w:pPr>
  </w:style>
  <w:style w:type="character" w:customStyle="1" w:styleId="normaltextrun">
    <w:name w:val="normaltextrun"/>
    <w:basedOn w:val="Absatz-Standardschriftart"/>
    <w:rsid w:val="009059E4"/>
  </w:style>
  <w:style w:type="character" w:customStyle="1" w:styleId="eop">
    <w:name w:val="eop"/>
    <w:basedOn w:val="Absatz-Standardschriftart"/>
    <w:rsid w:val="009059E4"/>
  </w:style>
  <w:style w:type="paragraph" w:styleId="berarbeitung">
    <w:name w:val="Revision"/>
    <w:hidden/>
    <w:uiPriority w:val="71"/>
    <w:rsid w:val="002A33C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5B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5B1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5B1D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5B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5B1D"/>
    <w:rPr>
      <w:rFonts w:asciiTheme="minorHAnsi" w:eastAsiaTheme="minorHAnsi" w:hAnsiTheme="minorHAnsi" w:cstheme="minorBidi"/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50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roline.gabbert@imc-tm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arketing\_Alle_imc\03_Briefvorlage\Briefvorlage_imc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363B8337117F479F7CD2A08441F6AF" ma:contentTypeVersion="2" ma:contentTypeDescription="Create a new document." ma:contentTypeScope="" ma:versionID="b899b152107f3e8bd722f81f8ad48fd3">
  <xsd:schema xmlns:xsd="http://www.w3.org/2001/XMLSchema" xmlns:xs="http://www.w3.org/2001/XMLSchema" xmlns:p="http://schemas.microsoft.com/office/2006/metadata/properties" xmlns:ns2="544e32e4-3d36-4a59-9ce0-bdeade06d942" targetNamespace="http://schemas.microsoft.com/office/2006/metadata/properties" ma:root="true" ma:fieldsID="37b1edf12f16b026c4d658be62af87cd" ns2:_="">
    <xsd:import namespace="544e32e4-3d36-4a59-9ce0-bdeade06d9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32e4-3d36-4a59-9ce0-bdeade06d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6C925C-DAA9-4E31-AF3E-E7EEFA8E3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e32e4-3d36-4a59-9ce0-bdeade06d9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92DD96-7045-4926-BDE3-7786BD9DFC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492772-AC7F-4F21-A1B4-2B53CA28E43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44e32e4-3d36-4a59-9ce0-bdeade06d94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628FC4A-F08D-457F-A0E7-560A72A59D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Briefvorlage_imc_2022</Template>
  <TotalTime>0</TotalTime>
  <Pages>2</Pages>
  <Words>341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PR-CANFT-HISO-H4-DE</vt:lpstr>
      <vt:lpstr/>
    </vt:vector>
  </TitlesOfParts>
  <Company>•••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PR-CANFT-HISO-H4-DE</dc:title>
  <dc:subject/>
  <dc:creator>Nils Becker</dc:creator>
  <cp:keywords/>
  <cp:lastModifiedBy>Caroline Gabbert</cp:lastModifiedBy>
  <cp:revision>11</cp:revision>
  <cp:lastPrinted>2022-06-20T16:26:00Z</cp:lastPrinted>
  <dcterms:created xsi:type="dcterms:W3CDTF">2022-09-06T07:34:00Z</dcterms:created>
  <dcterms:modified xsi:type="dcterms:W3CDTF">2022-09-14T09:19:00Z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0x0101008F363B8337117F479F7CD2A08441F6AF</vt:lpwstr>
  </property>
</Properties>
</file>