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48B22" w14:textId="77777777" w:rsidR="000727F7" w:rsidRPr="00CA2001" w:rsidRDefault="000727F7" w:rsidP="000727F7">
      <w:pPr>
        <w:jc w:val="center"/>
        <w:rPr>
          <w:rFonts w:ascii="Calibri" w:hAnsi="Calibri" w:cs="Calibri"/>
          <w:b/>
          <w:color w:val="004687"/>
          <w:sz w:val="32"/>
          <w:szCs w:val="32"/>
        </w:rPr>
      </w:pPr>
      <w:r w:rsidRPr="00CA2001">
        <w:rPr>
          <w:rFonts w:ascii="Calibri" w:hAnsi="Calibri" w:cs="Calibri"/>
          <w:b/>
          <w:bCs/>
          <w:color w:val="004687"/>
          <w:sz w:val="32"/>
          <w:szCs w:val="32"/>
        </w:rPr>
        <w:t xml:space="preserve">imc erweitert die Messmöglichkeiten von imc SPARTAN </w:t>
      </w:r>
    </w:p>
    <w:p w14:paraId="7A0A5A7C" w14:textId="085768F0" w:rsidR="000727F7" w:rsidRPr="00CA2001" w:rsidRDefault="000727F7" w:rsidP="000727F7">
      <w:pPr>
        <w:jc w:val="center"/>
        <w:rPr>
          <w:rFonts w:ascii="Calibri" w:hAnsi="Calibri" w:cs="Calibri"/>
          <w:b/>
          <w:color w:val="004687"/>
          <w:szCs w:val="32"/>
        </w:rPr>
      </w:pPr>
      <w:r w:rsidRPr="00CA2001">
        <w:rPr>
          <w:rFonts w:ascii="Calibri" w:hAnsi="Calibri" w:cs="Calibri"/>
          <w:b/>
          <w:bCs/>
          <w:color w:val="004687"/>
          <w:szCs w:val="32"/>
        </w:rPr>
        <w:t xml:space="preserve">mit schnellen Feldbussen wie CAN-FD und Verstärkern für </w:t>
      </w:r>
      <w:r w:rsidR="00033042">
        <w:rPr>
          <w:rFonts w:ascii="Calibri" w:hAnsi="Calibri" w:cs="Calibri"/>
          <w:b/>
          <w:bCs/>
          <w:color w:val="004687"/>
          <w:szCs w:val="32"/>
        </w:rPr>
        <w:t>LVDT-</w:t>
      </w:r>
      <w:r w:rsidRPr="00CA2001">
        <w:rPr>
          <w:rFonts w:ascii="Calibri" w:hAnsi="Calibri" w:cs="Calibri"/>
          <w:b/>
          <w:bCs/>
          <w:color w:val="004687"/>
          <w:szCs w:val="32"/>
        </w:rPr>
        <w:t>Wegsensoren</w:t>
      </w:r>
    </w:p>
    <w:p w14:paraId="4781B974" w14:textId="77777777" w:rsidR="000F2BD3" w:rsidRDefault="000F2BD3" w:rsidP="00CC2E8B">
      <w:pPr>
        <w:jc w:val="center"/>
        <w:rPr>
          <w:rFonts w:ascii="Calibri" w:hAnsi="Calibri" w:cs="Calibri"/>
          <w:b/>
          <w:color w:val="004687"/>
          <w:sz w:val="32"/>
          <w:szCs w:val="32"/>
        </w:rPr>
      </w:pPr>
    </w:p>
    <w:p w14:paraId="10D6B67B" w14:textId="5974B564" w:rsidR="003250D0" w:rsidRPr="0084364B" w:rsidRDefault="006E1114" w:rsidP="00D423B9">
      <w:pPr>
        <w:rPr>
          <w:rFonts w:ascii="Calibri" w:hAnsi="Calibri" w:cs="Calibri"/>
          <w:b/>
          <w:color w:val="004687"/>
          <w:sz w:val="32"/>
          <w:szCs w:val="32"/>
        </w:rPr>
      </w:pPr>
      <w:r>
        <w:rPr>
          <w:rFonts w:ascii="Calibri" w:hAnsi="Calibri" w:cs="Calibri"/>
          <w:b/>
          <w:noProof/>
          <w:color w:val="004687"/>
          <w:sz w:val="32"/>
          <w:szCs w:val="32"/>
        </w:rPr>
        <w:drawing>
          <wp:inline distT="0" distB="0" distL="0" distR="0" wp14:anchorId="6D5FA494" wp14:editId="11F4BB9C">
            <wp:extent cx="5759450" cy="2361565"/>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RTAN-8.jpg"/>
                    <pic:cNvPicPr/>
                  </pic:nvPicPr>
                  <pic:blipFill>
                    <a:blip r:embed="rId9">
                      <a:extLst>
                        <a:ext uri="{28A0092B-C50C-407E-A947-70E740481C1C}">
                          <a14:useLocalDpi xmlns:a14="http://schemas.microsoft.com/office/drawing/2010/main" val="0"/>
                        </a:ext>
                      </a:extLst>
                    </a:blip>
                    <a:stretch>
                      <a:fillRect/>
                    </a:stretch>
                  </pic:blipFill>
                  <pic:spPr>
                    <a:xfrm>
                      <a:off x="0" y="0"/>
                      <a:ext cx="5759450" cy="2361565"/>
                    </a:xfrm>
                    <a:prstGeom prst="rect">
                      <a:avLst/>
                    </a:prstGeom>
                  </pic:spPr>
                </pic:pic>
              </a:graphicData>
            </a:graphic>
          </wp:inline>
        </w:drawing>
      </w:r>
    </w:p>
    <w:p w14:paraId="222A63A0" w14:textId="75223E5E" w:rsidR="00BF1B70" w:rsidRDefault="00437395" w:rsidP="00390F0C">
      <w:pPr>
        <w:autoSpaceDE w:val="0"/>
        <w:autoSpaceDN w:val="0"/>
        <w:adjustRightInd w:val="0"/>
        <w:spacing w:line="360" w:lineRule="auto"/>
        <w:rPr>
          <w:rFonts w:asciiTheme="minorHAnsi" w:hAnsiTheme="minorHAnsi" w:cs="Interstate-Regular"/>
          <w:sz w:val="22"/>
          <w:szCs w:val="22"/>
          <w:lang w:eastAsia="en-US"/>
        </w:rPr>
      </w:pPr>
      <w:r w:rsidRPr="0095676A">
        <w:rPr>
          <w:rFonts w:asciiTheme="minorHAnsi" w:hAnsiTheme="minorHAnsi" w:cs="Interstate-Regular"/>
          <w:sz w:val="22"/>
          <w:szCs w:val="22"/>
          <w:lang w:eastAsia="en-US"/>
        </w:rPr>
        <w:t xml:space="preserve">Berlin, </w:t>
      </w:r>
      <w:r w:rsidR="006E1114">
        <w:rPr>
          <w:rFonts w:asciiTheme="minorHAnsi" w:hAnsiTheme="minorHAnsi" w:cs="Interstate-Regular"/>
          <w:sz w:val="22"/>
          <w:szCs w:val="22"/>
          <w:lang w:eastAsia="en-US"/>
        </w:rPr>
        <w:t>08</w:t>
      </w:r>
      <w:r w:rsidR="00BF1B70">
        <w:rPr>
          <w:rFonts w:asciiTheme="minorHAnsi" w:hAnsiTheme="minorHAnsi" w:cs="Interstate-Regular"/>
          <w:sz w:val="22"/>
          <w:szCs w:val="22"/>
          <w:lang w:eastAsia="en-US"/>
        </w:rPr>
        <w:t>.</w:t>
      </w:r>
      <w:r w:rsidR="0016667A">
        <w:rPr>
          <w:rFonts w:asciiTheme="minorHAnsi" w:hAnsiTheme="minorHAnsi" w:cs="Interstate-Regular"/>
          <w:sz w:val="22"/>
          <w:szCs w:val="22"/>
          <w:lang w:eastAsia="en-US"/>
        </w:rPr>
        <w:t>0</w:t>
      </w:r>
      <w:r w:rsidR="006E1114">
        <w:rPr>
          <w:rFonts w:asciiTheme="minorHAnsi" w:hAnsiTheme="minorHAnsi" w:cs="Interstate-Regular"/>
          <w:sz w:val="22"/>
          <w:szCs w:val="22"/>
          <w:lang w:eastAsia="en-US"/>
        </w:rPr>
        <w:t>3</w:t>
      </w:r>
      <w:r w:rsidRPr="0095676A">
        <w:rPr>
          <w:rFonts w:asciiTheme="minorHAnsi" w:hAnsiTheme="minorHAnsi" w:cs="Interstate-Regular"/>
          <w:sz w:val="22"/>
          <w:szCs w:val="22"/>
          <w:lang w:eastAsia="en-US"/>
        </w:rPr>
        <w:t>.201</w:t>
      </w:r>
      <w:r w:rsidR="006E1114">
        <w:rPr>
          <w:rFonts w:asciiTheme="minorHAnsi" w:hAnsiTheme="minorHAnsi" w:cs="Interstate-Regular"/>
          <w:sz w:val="22"/>
          <w:szCs w:val="22"/>
          <w:lang w:eastAsia="en-US"/>
        </w:rPr>
        <w:t>8</w:t>
      </w:r>
      <w:r>
        <w:rPr>
          <w:rFonts w:asciiTheme="minorHAnsi" w:hAnsiTheme="minorHAnsi" w:cs="Interstate-Regular"/>
          <w:sz w:val="22"/>
          <w:szCs w:val="22"/>
          <w:lang w:eastAsia="en-US"/>
        </w:rPr>
        <w:t xml:space="preserve"> – </w:t>
      </w:r>
    </w:p>
    <w:p w14:paraId="46B2C434" w14:textId="486D550F" w:rsidR="00817289" w:rsidRDefault="006E1114" w:rsidP="0081728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Zur Fachmesse SENSOR+TEST in Nürnberg </w:t>
      </w:r>
      <w:r w:rsidR="006964C3">
        <w:rPr>
          <w:rFonts w:asciiTheme="minorHAnsi" w:hAnsiTheme="minorHAnsi" w:cs="Interstate-Regular"/>
          <w:sz w:val="22"/>
          <w:szCs w:val="22"/>
          <w:lang w:eastAsia="en-US"/>
        </w:rPr>
        <w:t>präsentiert</w:t>
      </w:r>
      <w:r>
        <w:rPr>
          <w:rFonts w:asciiTheme="minorHAnsi" w:hAnsiTheme="minorHAnsi" w:cs="Interstate-Regular"/>
          <w:sz w:val="22"/>
          <w:szCs w:val="22"/>
          <w:lang w:eastAsia="en-US"/>
        </w:rPr>
        <w:t xml:space="preserve"> d</w:t>
      </w:r>
      <w:r w:rsidR="00D423B9">
        <w:rPr>
          <w:rFonts w:asciiTheme="minorHAnsi" w:hAnsiTheme="minorHAnsi" w:cs="Interstate-Regular"/>
          <w:sz w:val="22"/>
          <w:szCs w:val="22"/>
          <w:lang w:eastAsia="en-US"/>
        </w:rPr>
        <w:t xml:space="preserve">ie imc Meßsysteme GmbH </w:t>
      </w:r>
      <w:r w:rsidR="000727F7">
        <w:rPr>
          <w:rFonts w:asciiTheme="minorHAnsi" w:hAnsiTheme="minorHAnsi" w:cs="Interstate-Regular"/>
          <w:sz w:val="22"/>
          <w:szCs w:val="22"/>
          <w:lang w:eastAsia="en-US"/>
        </w:rPr>
        <w:t>die neue Generation ihres</w:t>
      </w:r>
      <w:r w:rsidR="006964C3">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Vielkanal-Messsystem</w:t>
      </w:r>
      <w:r w:rsidR="000E4597">
        <w:rPr>
          <w:rFonts w:asciiTheme="minorHAnsi" w:hAnsiTheme="minorHAnsi" w:cs="Interstate-Regular"/>
          <w:sz w:val="22"/>
          <w:szCs w:val="22"/>
          <w:lang w:eastAsia="en-US"/>
        </w:rPr>
        <w:t>s</w:t>
      </w:r>
      <w:r>
        <w:rPr>
          <w:rFonts w:asciiTheme="minorHAnsi" w:hAnsiTheme="minorHAnsi" w:cs="Interstate-Regular"/>
          <w:sz w:val="22"/>
          <w:szCs w:val="22"/>
          <w:lang w:eastAsia="en-US"/>
        </w:rPr>
        <w:t xml:space="preserve"> </w:t>
      </w:r>
      <w:proofErr w:type="spellStart"/>
      <w:r>
        <w:rPr>
          <w:rFonts w:asciiTheme="minorHAnsi" w:hAnsiTheme="minorHAnsi" w:cs="Interstate-Regular"/>
          <w:sz w:val="22"/>
          <w:szCs w:val="22"/>
          <w:lang w:eastAsia="en-US"/>
        </w:rPr>
        <w:t>imc</w:t>
      </w:r>
      <w:proofErr w:type="spellEnd"/>
      <w:r>
        <w:rPr>
          <w:rFonts w:asciiTheme="minorHAnsi" w:hAnsiTheme="minorHAnsi" w:cs="Interstate-Regular"/>
          <w:sz w:val="22"/>
          <w:szCs w:val="22"/>
          <w:lang w:eastAsia="en-US"/>
        </w:rPr>
        <w:t xml:space="preserve"> SPARTAN. </w:t>
      </w:r>
      <w:r w:rsidR="00A24091">
        <w:rPr>
          <w:rFonts w:asciiTheme="minorHAnsi" w:hAnsiTheme="minorHAnsi" w:cs="Interstate-Regular"/>
          <w:sz w:val="22"/>
          <w:szCs w:val="22"/>
          <w:lang w:eastAsia="en-US"/>
        </w:rPr>
        <w:t>Ausgestattet mit eine</w:t>
      </w:r>
      <w:r w:rsidR="00AB2743">
        <w:rPr>
          <w:rFonts w:asciiTheme="minorHAnsi" w:hAnsiTheme="minorHAnsi" w:cs="Interstate-Regular"/>
          <w:sz w:val="22"/>
          <w:szCs w:val="22"/>
          <w:lang w:eastAsia="en-US"/>
        </w:rPr>
        <w:t>r</w:t>
      </w:r>
      <w:r w:rsidR="00033042">
        <w:rPr>
          <w:rFonts w:asciiTheme="minorHAnsi" w:hAnsiTheme="minorHAnsi" w:cs="Interstate-Regular"/>
          <w:sz w:val="22"/>
          <w:szCs w:val="22"/>
          <w:lang w:eastAsia="en-US"/>
        </w:rPr>
        <w:t xml:space="preserve"> neuen </w:t>
      </w:r>
      <w:r w:rsidR="00AB2743">
        <w:rPr>
          <w:rFonts w:asciiTheme="minorHAnsi" w:hAnsiTheme="minorHAnsi" w:cs="Interstate-Regular"/>
          <w:sz w:val="22"/>
          <w:szCs w:val="22"/>
          <w:lang w:eastAsia="en-US"/>
        </w:rPr>
        <w:t>Basiseinheit</w:t>
      </w:r>
      <w:r w:rsidR="00A24091">
        <w:rPr>
          <w:rFonts w:asciiTheme="minorHAnsi" w:hAnsiTheme="minorHAnsi" w:cs="Interstate-Regular"/>
          <w:sz w:val="22"/>
          <w:szCs w:val="22"/>
          <w:lang w:eastAsia="en-US"/>
        </w:rPr>
        <w:t xml:space="preserve">, </w:t>
      </w:r>
      <w:r w:rsidR="00817289">
        <w:rPr>
          <w:rFonts w:asciiTheme="minorHAnsi" w:hAnsiTheme="minorHAnsi" w:cs="Interstate-Regular"/>
          <w:sz w:val="22"/>
          <w:szCs w:val="22"/>
          <w:lang w:eastAsia="en-US"/>
        </w:rPr>
        <w:t xml:space="preserve">unterstützen die Systeme nun das gesamte imc Portfolio an Feld- und Fahrzeugbus-Interfaces inklusive „CAN-FD“. Darüber hinaus ermöglicht die neue Generation eine Synchronisation über Netzwerk (NTP) sowie den schnellen IRIG-B Standard.  Als Messmodule stehen weiterhin 16-kanalige, isolierte Temperatur- und Spannungs-Messverstärker sowie Brückenverstärker zur Auswahl, mit einer maximalen Abtastrate von 500 Hz pro Kanal. Neu dazugekommen ist ein preiswertes Modul zum Anschluss von LVDT-basierten Sensoren wie z.B. induktive </w:t>
      </w:r>
      <w:proofErr w:type="spellStart"/>
      <w:r w:rsidR="00817289">
        <w:rPr>
          <w:rFonts w:asciiTheme="minorHAnsi" w:hAnsiTheme="minorHAnsi" w:cs="Interstate-Regular"/>
          <w:sz w:val="22"/>
          <w:szCs w:val="22"/>
          <w:lang w:eastAsia="en-US"/>
        </w:rPr>
        <w:t>Wegaufnehmer</w:t>
      </w:r>
      <w:proofErr w:type="spellEnd"/>
      <w:r w:rsidR="00817289">
        <w:rPr>
          <w:rFonts w:asciiTheme="minorHAnsi" w:hAnsiTheme="minorHAnsi" w:cs="Interstate-Regular"/>
          <w:sz w:val="22"/>
          <w:szCs w:val="22"/>
          <w:lang w:eastAsia="en-US"/>
        </w:rPr>
        <w:t>.</w:t>
      </w:r>
      <w:r w:rsidR="00817289" w:rsidRPr="00610AD5">
        <w:rPr>
          <w:rFonts w:asciiTheme="minorHAnsi" w:hAnsiTheme="minorHAnsi" w:cs="Interstate-Regular"/>
          <w:sz w:val="22"/>
          <w:szCs w:val="22"/>
          <w:lang w:eastAsia="en-US"/>
        </w:rPr>
        <w:t xml:space="preserve"> </w:t>
      </w:r>
      <w:r w:rsidR="00817289">
        <w:rPr>
          <w:rFonts w:asciiTheme="minorHAnsi" w:hAnsiTheme="minorHAnsi" w:cs="Interstate-Regular"/>
          <w:sz w:val="22"/>
          <w:szCs w:val="22"/>
          <w:lang w:eastAsia="en-US"/>
        </w:rPr>
        <w:t xml:space="preserve"> Neben den analogen Messverstärkern, stehen in imc SPARTAN digitale Ein- und Ausgänge sowie Pulszähler-Eingänge für </w:t>
      </w:r>
      <w:proofErr w:type="spellStart"/>
      <w:r w:rsidR="00817289">
        <w:rPr>
          <w:rFonts w:asciiTheme="minorHAnsi" w:hAnsiTheme="minorHAnsi" w:cs="Interstate-Regular"/>
          <w:sz w:val="22"/>
          <w:szCs w:val="22"/>
          <w:lang w:eastAsia="en-US"/>
        </w:rPr>
        <w:t>Inkrementalgeber</w:t>
      </w:r>
      <w:proofErr w:type="spellEnd"/>
      <w:r w:rsidR="00817289">
        <w:rPr>
          <w:rFonts w:asciiTheme="minorHAnsi" w:hAnsiTheme="minorHAnsi" w:cs="Interstate-Regular"/>
          <w:sz w:val="22"/>
          <w:szCs w:val="22"/>
          <w:lang w:eastAsia="en-US"/>
        </w:rPr>
        <w:t xml:space="preserve"> zur Verfügung. </w:t>
      </w:r>
    </w:p>
    <w:p w14:paraId="531DEC5C" w14:textId="77777777" w:rsidR="00817289" w:rsidRDefault="00817289" w:rsidP="00817289">
      <w:pPr>
        <w:autoSpaceDE w:val="0"/>
        <w:autoSpaceDN w:val="0"/>
        <w:adjustRightInd w:val="0"/>
        <w:spacing w:line="360" w:lineRule="auto"/>
        <w:rPr>
          <w:rFonts w:asciiTheme="minorHAnsi" w:hAnsiTheme="minorHAnsi" w:cs="Interstate-Regular"/>
          <w:sz w:val="22"/>
          <w:szCs w:val="22"/>
          <w:lang w:eastAsia="en-US"/>
        </w:rPr>
      </w:pPr>
    </w:p>
    <w:p w14:paraId="57DB260D" w14:textId="77777777" w:rsidR="00817289" w:rsidRDefault="00817289" w:rsidP="00817289">
      <w:pPr>
        <w:autoSpaceDE w:val="0"/>
        <w:autoSpaceDN w:val="0"/>
        <w:adjustRightInd w:val="0"/>
        <w:spacing w:line="360" w:lineRule="auto"/>
        <w:rPr>
          <w:rFonts w:asciiTheme="minorHAnsi" w:hAnsiTheme="minorHAnsi" w:cs="Interstate-Regular"/>
          <w:sz w:val="22"/>
          <w:szCs w:val="22"/>
          <w:lang w:eastAsia="en-US"/>
        </w:rPr>
      </w:pPr>
      <w:r w:rsidRPr="00482EF0">
        <w:rPr>
          <w:rFonts w:asciiTheme="minorHAnsi" w:hAnsiTheme="minorHAnsi" w:cs="Interstate-Regular"/>
          <w:sz w:val="22"/>
          <w:szCs w:val="22"/>
          <w:lang w:eastAsia="en-US"/>
        </w:rPr>
        <w:t>Als we</w:t>
      </w:r>
      <w:r>
        <w:rPr>
          <w:rFonts w:asciiTheme="minorHAnsi" w:hAnsiTheme="minorHAnsi" w:cs="Interstate-Regular"/>
          <w:sz w:val="22"/>
          <w:szCs w:val="22"/>
          <w:lang w:eastAsia="en-US"/>
        </w:rPr>
        <w:t xml:space="preserve">iteres neues Feature unterstützen die Geräte </w:t>
      </w:r>
      <w:r w:rsidRPr="00482EF0">
        <w:rPr>
          <w:rFonts w:asciiTheme="minorHAnsi" w:hAnsiTheme="minorHAnsi" w:cs="Interstate-Regular"/>
          <w:sz w:val="22"/>
          <w:szCs w:val="22"/>
          <w:lang w:eastAsia="en-US"/>
        </w:rPr>
        <w:t xml:space="preserve">nun Kennlinienverrechnung auf den </w:t>
      </w:r>
      <w:proofErr w:type="spellStart"/>
      <w:r w:rsidRPr="00482EF0">
        <w:rPr>
          <w:rFonts w:asciiTheme="minorHAnsi" w:hAnsiTheme="minorHAnsi" w:cs="Interstate-Regular"/>
          <w:sz w:val="22"/>
          <w:szCs w:val="22"/>
          <w:lang w:eastAsia="en-US"/>
        </w:rPr>
        <w:t>Konditionier</w:t>
      </w:r>
      <w:r>
        <w:rPr>
          <w:rFonts w:asciiTheme="minorHAnsi" w:hAnsiTheme="minorHAnsi" w:cs="Interstate-Regular"/>
          <w:sz w:val="22"/>
          <w:szCs w:val="22"/>
          <w:lang w:eastAsia="en-US"/>
        </w:rPr>
        <w:t>er</w:t>
      </w:r>
      <w:r w:rsidRPr="00482EF0">
        <w:rPr>
          <w:rFonts w:asciiTheme="minorHAnsi" w:hAnsiTheme="minorHAnsi" w:cs="Interstate-Regular"/>
          <w:sz w:val="22"/>
          <w:szCs w:val="22"/>
          <w:lang w:eastAsia="en-US"/>
        </w:rPr>
        <w:t>n</w:t>
      </w:r>
      <w:proofErr w:type="spellEnd"/>
      <w:r w:rsidRPr="00482EF0">
        <w:rPr>
          <w:rFonts w:asciiTheme="minorHAnsi" w:hAnsiTheme="minorHAnsi" w:cs="Interstate-Regular"/>
          <w:sz w:val="22"/>
          <w:szCs w:val="22"/>
          <w:lang w:eastAsia="en-US"/>
        </w:rPr>
        <w:t>. Damit können benutzerdefinierte</w:t>
      </w:r>
      <w:r>
        <w:rPr>
          <w:rFonts w:asciiTheme="minorHAnsi" w:hAnsiTheme="minorHAnsi" w:cs="Interstate-Regular"/>
          <w:sz w:val="22"/>
          <w:szCs w:val="22"/>
          <w:lang w:eastAsia="en-US"/>
        </w:rPr>
        <w:t>,</w:t>
      </w:r>
      <w:r w:rsidRPr="00482EF0">
        <w:rPr>
          <w:rFonts w:asciiTheme="minorHAnsi" w:hAnsiTheme="minorHAnsi" w:cs="Interstate-Regular"/>
          <w:sz w:val="22"/>
          <w:szCs w:val="22"/>
          <w:lang w:eastAsia="en-US"/>
        </w:rPr>
        <w:t xml:space="preserve"> nichtlineare Kennlinien direkt auf dem Messverstärker verrechnet werden und belasten nicht die </w:t>
      </w:r>
      <w:r>
        <w:rPr>
          <w:rFonts w:asciiTheme="minorHAnsi" w:hAnsiTheme="minorHAnsi" w:cs="Interstate-Regular"/>
          <w:sz w:val="22"/>
          <w:szCs w:val="22"/>
          <w:lang w:eastAsia="en-US"/>
        </w:rPr>
        <w:t>integrierte A</w:t>
      </w:r>
      <w:r w:rsidRPr="00482EF0">
        <w:rPr>
          <w:rFonts w:asciiTheme="minorHAnsi" w:hAnsiTheme="minorHAnsi" w:cs="Interstate-Regular"/>
          <w:sz w:val="22"/>
          <w:szCs w:val="22"/>
          <w:lang w:eastAsia="en-US"/>
        </w:rPr>
        <w:t xml:space="preserve">nalyseplattform imc Online FAMOS. Diese steht damit vollständig für Echtzeitberechnungen </w:t>
      </w:r>
      <w:r>
        <w:rPr>
          <w:rFonts w:asciiTheme="minorHAnsi" w:hAnsiTheme="minorHAnsi" w:cs="Interstate-Regular"/>
          <w:sz w:val="22"/>
          <w:szCs w:val="22"/>
          <w:lang w:eastAsia="en-US"/>
        </w:rPr>
        <w:t>sowie</w:t>
      </w:r>
      <w:r w:rsidRPr="00482EF0">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Steuerungen</w:t>
      </w:r>
      <w:r w:rsidRPr="00482EF0">
        <w:rPr>
          <w:rFonts w:asciiTheme="minorHAnsi" w:hAnsiTheme="minorHAnsi" w:cs="Interstate-Regular"/>
          <w:sz w:val="22"/>
          <w:szCs w:val="22"/>
          <w:lang w:eastAsia="en-US"/>
        </w:rPr>
        <w:t xml:space="preserve"> und Regel</w:t>
      </w:r>
      <w:r>
        <w:rPr>
          <w:rFonts w:asciiTheme="minorHAnsi" w:hAnsiTheme="minorHAnsi" w:cs="Interstate-Regular"/>
          <w:sz w:val="22"/>
          <w:szCs w:val="22"/>
          <w:lang w:eastAsia="en-US"/>
        </w:rPr>
        <w:t>ungen</w:t>
      </w:r>
      <w:r w:rsidRPr="00482EF0">
        <w:rPr>
          <w:rFonts w:asciiTheme="minorHAnsi" w:hAnsiTheme="minorHAnsi" w:cs="Interstate-Regular"/>
          <w:sz w:val="22"/>
          <w:szCs w:val="22"/>
          <w:lang w:eastAsia="en-US"/>
        </w:rPr>
        <w:t xml:space="preserve"> zur Verfügung.</w:t>
      </w:r>
    </w:p>
    <w:p w14:paraId="79556B65" w14:textId="7676CD66" w:rsidR="00817289" w:rsidRDefault="00817289" w:rsidP="00BD0549">
      <w:pPr>
        <w:autoSpaceDE w:val="0"/>
        <w:autoSpaceDN w:val="0"/>
        <w:adjustRightInd w:val="0"/>
        <w:spacing w:line="360" w:lineRule="auto"/>
        <w:rPr>
          <w:rFonts w:asciiTheme="minorHAnsi" w:hAnsiTheme="minorHAnsi" w:cs="Interstate-Regular"/>
          <w:sz w:val="22"/>
          <w:szCs w:val="22"/>
          <w:lang w:eastAsia="en-US"/>
        </w:rPr>
      </w:pPr>
    </w:p>
    <w:p w14:paraId="13C71A19" w14:textId="6B6BEF44" w:rsidR="00512DFB" w:rsidRDefault="00A24091" w:rsidP="0081728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lastRenderedPageBreak/>
        <w:t>Ebenfalls optimiert wurde die interne Kurzzeit-USV,</w:t>
      </w:r>
      <w:r w:rsidRPr="00A24091">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die von Blei-Gel-Akkus auf umweltfreundliche</w:t>
      </w:r>
      <w:r w:rsidR="006964C3">
        <w:rPr>
          <w:rFonts w:asciiTheme="minorHAnsi" w:hAnsiTheme="minorHAnsi" w:cs="Interstate-Regular"/>
          <w:sz w:val="22"/>
          <w:szCs w:val="22"/>
          <w:lang w:eastAsia="en-US"/>
        </w:rPr>
        <w:t>, robuste</w:t>
      </w:r>
      <w:r>
        <w:rPr>
          <w:rFonts w:asciiTheme="minorHAnsi" w:hAnsiTheme="minorHAnsi" w:cs="Interstate-Regular"/>
          <w:sz w:val="22"/>
          <w:szCs w:val="22"/>
          <w:lang w:eastAsia="en-US"/>
        </w:rPr>
        <w:t xml:space="preserve"> und wartungsfreie </w:t>
      </w:r>
      <w:proofErr w:type="spellStart"/>
      <w:r w:rsidR="006964C3">
        <w:rPr>
          <w:rFonts w:asciiTheme="minorHAnsi" w:hAnsiTheme="minorHAnsi" w:cs="Interstate-Regular"/>
          <w:sz w:val="22"/>
          <w:szCs w:val="22"/>
          <w:lang w:eastAsia="en-US"/>
        </w:rPr>
        <w:t>NiMH</w:t>
      </w:r>
      <w:proofErr w:type="spellEnd"/>
      <w:r w:rsidR="006964C3">
        <w:rPr>
          <w:rFonts w:asciiTheme="minorHAnsi" w:hAnsiTheme="minorHAnsi" w:cs="Interstate-Regular"/>
          <w:sz w:val="22"/>
          <w:szCs w:val="22"/>
          <w:lang w:eastAsia="en-US"/>
        </w:rPr>
        <w:t>-Technologie</w:t>
      </w:r>
      <w:r>
        <w:rPr>
          <w:rFonts w:asciiTheme="minorHAnsi" w:hAnsiTheme="minorHAnsi" w:cs="Interstate-Regular"/>
          <w:sz w:val="22"/>
          <w:szCs w:val="22"/>
          <w:lang w:eastAsia="en-US"/>
        </w:rPr>
        <w:t xml:space="preserve"> umgestellt wurde.</w:t>
      </w:r>
    </w:p>
    <w:p w14:paraId="5C817ED1" w14:textId="77777777" w:rsidR="00F07285" w:rsidRDefault="00F07285" w:rsidP="00BD0549">
      <w:pPr>
        <w:autoSpaceDE w:val="0"/>
        <w:autoSpaceDN w:val="0"/>
        <w:adjustRightInd w:val="0"/>
        <w:spacing w:line="360" w:lineRule="auto"/>
        <w:rPr>
          <w:rFonts w:asciiTheme="minorHAnsi" w:hAnsiTheme="minorHAnsi" w:cs="Interstate-Regular"/>
          <w:sz w:val="22"/>
          <w:szCs w:val="22"/>
          <w:lang w:eastAsia="en-US"/>
        </w:rPr>
      </w:pPr>
    </w:p>
    <w:p w14:paraId="3C357573" w14:textId="2564EB9B" w:rsidR="00321C50" w:rsidRDefault="00F07285" w:rsidP="00BD054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Die im</w:t>
      </w:r>
      <w:r w:rsidR="004360D3">
        <w:rPr>
          <w:rFonts w:asciiTheme="minorHAnsi" w:hAnsiTheme="minorHAnsi" w:cs="Interstate-Regular"/>
          <w:sz w:val="22"/>
          <w:szCs w:val="22"/>
          <w:lang w:eastAsia="en-US"/>
        </w:rPr>
        <w:t xml:space="preserve">c SPARTAN-Serie eignet sich besonders </w:t>
      </w:r>
      <w:r>
        <w:rPr>
          <w:rFonts w:asciiTheme="minorHAnsi" w:hAnsiTheme="minorHAnsi" w:cs="Interstate-Regular"/>
          <w:sz w:val="22"/>
          <w:szCs w:val="22"/>
          <w:lang w:eastAsia="en-US"/>
        </w:rPr>
        <w:t>für vielkanalige Mess</w:t>
      </w:r>
      <w:r w:rsidR="004360D3">
        <w:rPr>
          <w:rFonts w:asciiTheme="minorHAnsi" w:hAnsiTheme="minorHAnsi" w:cs="Interstate-Regular"/>
          <w:sz w:val="22"/>
          <w:szCs w:val="22"/>
          <w:lang w:eastAsia="en-US"/>
        </w:rPr>
        <w:t>aufgaben</w:t>
      </w:r>
      <w:r>
        <w:rPr>
          <w:rFonts w:asciiTheme="minorHAnsi" w:hAnsiTheme="minorHAnsi" w:cs="Interstate-Regular"/>
          <w:sz w:val="22"/>
          <w:szCs w:val="22"/>
          <w:lang w:eastAsia="en-US"/>
        </w:rPr>
        <w:t xml:space="preserve"> an Prüfständen, im Labor oder auch </w:t>
      </w:r>
      <w:r w:rsidR="004360D3">
        <w:rPr>
          <w:rFonts w:asciiTheme="minorHAnsi" w:hAnsiTheme="minorHAnsi" w:cs="Interstate-Regular"/>
          <w:sz w:val="22"/>
          <w:szCs w:val="22"/>
          <w:lang w:eastAsia="en-US"/>
        </w:rPr>
        <w:t>in</w:t>
      </w:r>
      <w:r>
        <w:rPr>
          <w:rFonts w:asciiTheme="minorHAnsi" w:hAnsiTheme="minorHAnsi" w:cs="Interstate-Regular"/>
          <w:sz w:val="22"/>
          <w:szCs w:val="22"/>
          <w:lang w:eastAsia="en-US"/>
        </w:rPr>
        <w:t xml:space="preserve"> mobilen Maschinen und Fahrzeugen. </w:t>
      </w:r>
      <w:r w:rsidR="004360D3">
        <w:rPr>
          <w:rFonts w:asciiTheme="minorHAnsi" w:hAnsiTheme="minorHAnsi" w:cs="Interstate-Regular"/>
          <w:sz w:val="22"/>
          <w:szCs w:val="22"/>
          <w:lang w:eastAsia="en-US"/>
        </w:rPr>
        <w:t>Je nach Gehäusegröße können bis zu 128 Kanäle mit einem System erfasst, gespeichert und online verrechnet werden. Werden mehrere Systeme miteinander vernetzt sind</w:t>
      </w:r>
      <w:r w:rsidR="000E4597">
        <w:rPr>
          <w:rFonts w:asciiTheme="minorHAnsi" w:hAnsiTheme="minorHAnsi" w:cs="Interstate-Regular"/>
          <w:sz w:val="22"/>
          <w:szCs w:val="22"/>
          <w:lang w:eastAsia="en-US"/>
        </w:rPr>
        <w:t>,</w:t>
      </w:r>
      <w:r w:rsidR="004360D3">
        <w:rPr>
          <w:rFonts w:asciiTheme="minorHAnsi" w:hAnsiTheme="minorHAnsi" w:cs="Interstate-Regular"/>
          <w:sz w:val="22"/>
          <w:szCs w:val="22"/>
          <w:lang w:eastAsia="en-US"/>
        </w:rPr>
        <w:t xml:space="preserve"> auch tausende Kanäle synchron in einer Messung möglich. So können beispielsweise </w:t>
      </w:r>
      <w:r w:rsidR="00F61122">
        <w:rPr>
          <w:rFonts w:asciiTheme="minorHAnsi" w:hAnsiTheme="minorHAnsi" w:cs="Interstate-Regular"/>
          <w:sz w:val="22"/>
          <w:szCs w:val="22"/>
          <w:lang w:eastAsia="en-US"/>
        </w:rPr>
        <w:t xml:space="preserve">für eine Betriebsfestigkeitsuntersuchung </w:t>
      </w:r>
      <w:r w:rsidR="004360D3">
        <w:rPr>
          <w:rFonts w:asciiTheme="minorHAnsi" w:hAnsiTheme="minorHAnsi" w:cs="Interstate-Regular"/>
          <w:sz w:val="22"/>
          <w:szCs w:val="22"/>
          <w:lang w:eastAsia="en-US"/>
        </w:rPr>
        <w:t>hunderte von DMS an einem Flugzeugflügel</w:t>
      </w:r>
      <w:r w:rsidR="00B448B5">
        <w:rPr>
          <w:rFonts w:asciiTheme="minorHAnsi" w:hAnsiTheme="minorHAnsi" w:cs="Interstate-Regular"/>
          <w:sz w:val="22"/>
          <w:szCs w:val="22"/>
          <w:lang w:eastAsia="en-US"/>
        </w:rPr>
        <w:t xml:space="preserve"> oder </w:t>
      </w:r>
      <w:r w:rsidR="00F61122">
        <w:rPr>
          <w:rFonts w:asciiTheme="minorHAnsi" w:hAnsiTheme="minorHAnsi" w:cs="Interstate-Regular"/>
          <w:sz w:val="22"/>
          <w:szCs w:val="22"/>
          <w:lang w:eastAsia="en-US"/>
        </w:rPr>
        <w:t xml:space="preserve">für eine Wirkungsgradbestimmung </w:t>
      </w:r>
      <w:r w:rsidR="004360D3">
        <w:rPr>
          <w:rFonts w:asciiTheme="minorHAnsi" w:hAnsiTheme="minorHAnsi" w:cs="Interstate-Regular"/>
          <w:sz w:val="22"/>
          <w:szCs w:val="22"/>
          <w:lang w:eastAsia="en-US"/>
        </w:rPr>
        <w:t xml:space="preserve">tausende von Temperaturen an einer Kraftwerksturbine </w:t>
      </w:r>
      <w:r w:rsidR="00B448B5">
        <w:rPr>
          <w:rFonts w:asciiTheme="minorHAnsi" w:hAnsiTheme="minorHAnsi" w:cs="Interstate-Regular"/>
          <w:sz w:val="22"/>
          <w:szCs w:val="22"/>
          <w:lang w:eastAsia="en-US"/>
        </w:rPr>
        <w:t>präzise und synchron gemessen werden.</w:t>
      </w:r>
    </w:p>
    <w:p w14:paraId="76198B17" w14:textId="77777777" w:rsidR="00321C50" w:rsidRDefault="00321C50" w:rsidP="00BD0549">
      <w:pPr>
        <w:autoSpaceDE w:val="0"/>
        <w:autoSpaceDN w:val="0"/>
        <w:adjustRightInd w:val="0"/>
        <w:spacing w:line="360" w:lineRule="auto"/>
        <w:rPr>
          <w:rFonts w:asciiTheme="minorHAnsi" w:hAnsiTheme="minorHAnsi" w:cs="Interstate-Regular"/>
          <w:sz w:val="22"/>
          <w:szCs w:val="22"/>
          <w:lang w:eastAsia="en-US"/>
        </w:rPr>
      </w:pPr>
    </w:p>
    <w:p w14:paraId="5450BD16" w14:textId="65E7E0CF" w:rsidR="004360D3" w:rsidRDefault="00321C50" w:rsidP="00BD054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Die direkte Integration von Feld-und Fahrzeugbussen aus den Bereichen Automotive (CAN FD, Lin, </w:t>
      </w:r>
      <w:proofErr w:type="spellStart"/>
      <w:r>
        <w:rPr>
          <w:rFonts w:asciiTheme="minorHAnsi" w:hAnsiTheme="minorHAnsi" w:cs="Interstate-Regular"/>
          <w:sz w:val="22"/>
          <w:szCs w:val="22"/>
          <w:lang w:eastAsia="en-US"/>
        </w:rPr>
        <w:t>FlexRay</w:t>
      </w:r>
      <w:proofErr w:type="spellEnd"/>
      <w:r>
        <w:rPr>
          <w:rFonts w:asciiTheme="minorHAnsi" w:hAnsiTheme="minorHAnsi" w:cs="Interstate-Regular"/>
          <w:sz w:val="22"/>
          <w:szCs w:val="22"/>
          <w:lang w:eastAsia="en-US"/>
        </w:rPr>
        <w:t xml:space="preserve">, </w:t>
      </w:r>
      <w:proofErr w:type="spellStart"/>
      <w:r>
        <w:rPr>
          <w:rFonts w:asciiTheme="minorHAnsi" w:hAnsiTheme="minorHAnsi" w:cs="Interstate-Regular"/>
          <w:sz w:val="22"/>
          <w:szCs w:val="22"/>
          <w:lang w:eastAsia="en-US"/>
        </w:rPr>
        <w:t>XCPoE</w:t>
      </w:r>
      <w:proofErr w:type="spellEnd"/>
      <w:r>
        <w:rPr>
          <w:rFonts w:asciiTheme="minorHAnsi" w:hAnsiTheme="minorHAnsi" w:cs="Interstate-Regular"/>
          <w:sz w:val="22"/>
          <w:szCs w:val="22"/>
          <w:lang w:eastAsia="en-US"/>
        </w:rPr>
        <w:t>), Aerospace (ARINC)</w:t>
      </w:r>
      <w:r w:rsidR="00033042">
        <w:rPr>
          <w:rFonts w:asciiTheme="minorHAnsi" w:hAnsiTheme="minorHAnsi" w:cs="Interstate-Regular"/>
          <w:sz w:val="22"/>
          <w:szCs w:val="22"/>
          <w:lang w:eastAsia="en-US"/>
        </w:rPr>
        <w:t>, Bahntechnik (MVB)</w:t>
      </w:r>
      <w:r>
        <w:rPr>
          <w:rFonts w:asciiTheme="minorHAnsi" w:hAnsiTheme="minorHAnsi" w:cs="Interstate-Regular"/>
          <w:sz w:val="22"/>
          <w:szCs w:val="22"/>
          <w:lang w:eastAsia="en-US"/>
        </w:rPr>
        <w:t xml:space="preserve"> und der Automatisierung</w:t>
      </w:r>
      <w:r w:rsidR="00817289">
        <w:rPr>
          <w:rFonts w:asciiTheme="minorHAnsi" w:hAnsiTheme="minorHAnsi" w:cs="Interstate-Regular"/>
          <w:sz w:val="22"/>
          <w:szCs w:val="22"/>
          <w:lang w:eastAsia="en-US"/>
        </w:rPr>
        <w:t>s</w:t>
      </w:r>
      <w:r>
        <w:rPr>
          <w:rFonts w:asciiTheme="minorHAnsi" w:hAnsiTheme="minorHAnsi" w:cs="Interstate-Regular"/>
          <w:sz w:val="22"/>
          <w:szCs w:val="22"/>
          <w:lang w:eastAsia="en-US"/>
        </w:rPr>
        <w:t>technik (EtherCAT Slave) macht die Systeme dabei besonders vielseitig.</w:t>
      </w:r>
    </w:p>
    <w:p w14:paraId="53B98DEE" w14:textId="77777777" w:rsidR="00B448B5" w:rsidRDefault="00B448B5" w:rsidP="00BD0549">
      <w:pPr>
        <w:autoSpaceDE w:val="0"/>
        <w:autoSpaceDN w:val="0"/>
        <w:adjustRightInd w:val="0"/>
        <w:spacing w:line="360" w:lineRule="auto"/>
        <w:rPr>
          <w:rFonts w:asciiTheme="minorHAnsi" w:hAnsiTheme="minorHAnsi" w:cs="Interstate-Regular"/>
          <w:sz w:val="22"/>
          <w:szCs w:val="22"/>
          <w:lang w:eastAsia="en-US"/>
        </w:rPr>
      </w:pPr>
    </w:p>
    <w:p w14:paraId="25298A60" w14:textId="3140874E" w:rsidR="00B448B5" w:rsidRDefault="000E4597" w:rsidP="00BD054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Wie bei allen imc Messsystemen</w:t>
      </w:r>
      <w:r w:rsidR="00B448B5">
        <w:rPr>
          <w:rFonts w:asciiTheme="minorHAnsi" w:hAnsiTheme="minorHAnsi" w:cs="Interstate-Regular"/>
          <w:sz w:val="22"/>
          <w:szCs w:val="22"/>
          <w:lang w:eastAsia="en-US"/>
        </w:rPr>
        <w:t xml:space="preserve"> erfolgt die Konfiguration und Bedienung bequem über die Messtechnik-Software imc STUDIO. Neben der schnellen Konfiguration, können Anwender eigene Anzeige- und Bedienoberflächen erstellen, die perfekt auf Ihre Bedürfnisse hin abgestimmt sind.</w:t>
      </w:r>
    </w:p>
    <w:p w14:paraId="119445D7" w14:textId="77777777" w:rsidR="00B448B5" w:rsidRDefault="00B448B5" w:rsidP="00BD0549">
      <w:pPr>
        <w:autoSpaceDE w:val="0"/>
        <w:autoSpaceDN w:val="0"/>
        <w:adjustRightInd w:val="0"/>
        <w:spacing w:line="360" w:lineRule="auto"/>
        <w:rPr>
          <w:rFonts w:asciiTheme="minorHAnsi" w:hAnsiTheme="minorHAnsi" w:cs="Interstate-Regular"/>
          <w:sz w:val="22"/>
          <w:szCs w:val="22"/>
          <w:lang w:eastAsia="en-US"/>
        </w:rPr>
      </w:pPr>
      <w:bookmarkStart w:id="0" w:name="_GoBack"/>
      <w:bookmarkEnd w:id="0"/>
    </w:p>
    <w:p w14:paraId="41E4361B" w14:textId="0B8C10D0" w:rsidR="00610AD5" w:rsidRDefault="00033042" w:rsidP="00610AD5">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Wie alle </w:t>
      </w:r>
      <w:r w:rsidR="000B1D68">
        <w:rPr>
          <w:rFonts w:asciiTheme="minorHAnsi" w:hAnsiTheme="minorHAnsi" w:cs="Interstate-Regular"/>
          <w:sz w:val="22"/>
          <w:szCs w:val="22"/>
          <w:lang w:eastAsia="en-US"/>
        </w:rPr>
        <w:t xml:space="preserve">imc </w:t>
      </w:r>
      <w:r>
        <w:rPr>
          <w:rFonts w:asciiTheme="minorHAnsi" w:hAnsiTheme="minorHAnsi" w:cs="Interstate-Regular"/>
          <w:sz w:val="22"/>
          <w:szCs w:val="22"/>
          <w:lang w:eastAsia="en-US"/>
        </w:rPr>
        <w:t xml:space="preserve">Messgeräte und Datenlogger sind die </w:t>
      </w:r>
      <w:r w:rsidR="00B448B5">
        <w:rPr>
          <w:rFonts w:asciiTheme="minorHAnsi" w:hAnsiTheme="minorHAnsi" w:cs="Interstate-Regular"/>
          <w:sz w:val="22"/>
          <w:szCs w:val="22"/>
          <w:lang w:eastAsia="en-US"/>
        </w:rPr>
        <w:t>imc SPARTAN</w:t>
      </w:r>
      <w:r w:rsidR="00AB2743">
        <w:rPr>
          <w:rFonts w:asciiTheme="minorHAnsi" w:hAnsiTheme="minorHAnsi" w:cs="Interstate-Regular"/>
          <w:sz w:val="22"/>
          <w:szCs w:val="22"/>
          <w:lang w:eastAsia="en-US"/>
        </w:rPr>
        <w:t>-</w:t>
      </w:r>
      <w:r>
        <w:rPr>
          <w:rFonts w:asciiTheme="minorHAnsi" w:hAnsiTheme="minorHAnsi" w:cs="Interstate-Regular"/>
          <w:sz w:val="22"/>
          <w:szCs w:val="22"/>
          <w:lang w:eastAsia="en-US"/>
        </w:rPr>
        <w:t xml:space="preserve">Geräte auch autark ohne PC betreibbar und bieten </w:t>
      </w:r>
      <w:r w:rsidR="00B448B5">
        <w:rPr>
          <w:rFonts w:asciiTheme="minorHAnsi" w:hAnsiTheme="minorHAnsi" w:cs="Interstate-Regular"/>
          <w:sz w:val="22"/>
          <w:szCs w:val="22"/>
          <w:lang w:eastAsia="en-US"/>
        </w:rPr>
        <w:t xml:space="preserve">Vernetzungsmöglichkeiten über Ethernet oder drahtlos mittels WLAN </w:t>
      </w:r>
      <w:r w:rsidR="00610AD5">
        <w:rPr>
          <w:rFonts w:asciiTheme="minorHAnsi" w:hAnsiTheme="minorHAnsi" w:cs="Interstate-Regular"/>
          <w:sz w:val="22"/>
          <w:szCs w:val="22"/>
          <w:lang w:eastAsia="en-US"/>
        </w:rPr>
        <w:t>oder</w:t>
      </w:r>
      <w:r w:rsidR="00B448B5">
        <w:rPr>
          <w:rFonts w:asciiTheme="minorHAnsi" w:hAnsiTheme="minorHAnsi" w:cs="Interstate-Regular"/>
          <w:sz w:val="22"/>
          <w:szCs w:val="22"/>
          <w:lang w:eastAsia="en-US"/>
        </w:rPr>
        <w:t xml:space="preserve"> UMTS</w:t>
      </w:r>
      <w:r w:rsidR="00610AD5">
        <w:rPr>
          <w:rFonts w:asciiTheme="minorHAnsi" w:hAnsiTheme="minorHAnsi" w:cs="Interstate-Regular"/>
          <w:sz w:val="22"/>
          <w:szCs w:val="22"/>
          <w:lang w:eastAsia="en-US"/>
        </w:rPr>
        <w:t xml:space="preserve">. </w:t>
      </w:r>
      <w:r w:rsidR="0075655D">
        <w:rPr>
          <w:rFonts w:asciiTheme="minorHAnsi" w:hAnsiTheme="minorHAnsi" w:cs="Interstate-Regular"/>
          <w:sz w:val="22"/>
          <w:szCs w:val="22"/>
          <w:lang w:eastAsia="en-US"/>
        </w:rPr>
        <w:t>F</w:t>
      </w:r>
      <w:r w:rsidR="00610AD5">
        <w:rPr>
          <w:rFonts w:asciiTheme="minorHAnsi" w:hAnsiTheme="minorHAnsi" w:cs="Interstate-Regular"/>
          <w:sz w:val="22"/>
          <w:szCs w:val="22"/>
          <w:lang w:eastAsia="en-US"/>
        </w:rPr>
        <w:t xml:space="preserve">ür einen bequemen Zugriff per Browser </w:t>
      </w:r>
      <w:r w:rsidR="000B1D68">
        <w:rPr>
          <w:rFonts w:asciiTheme="minorHAnsi" w:hAnsiTheme="minorHAnsi" w:cs="Interstate-Regular"/>
          <w:sz w:val="22"/>
          <w:szCs w:val="22"/>
          <w:lang w:eastAsia="en-US"/>
        </w:rPr>
        <w:t>bzw.</w:t>
      </w:r>
      <w:r w:rsidR="00610AD5">
        <w:rPr>
          <w:rFonts w:asciiTheme="minorHAnsi" w:hAnsiTheme="minorHAnsi" w:cs="Interstate-Regular"/>
          <w:sz w:val="22"/>
          <w:szCs w:val="22"/>
          <w:lang w:eastAsia="en-US"/>
        </w:rPr>
        <w:t xml:space="preserve"> </w:t>
      </w:r>
      <w:r w:rsidR="006964C3">
        <w:rPr>
          <w:rFonts w:asciiTheme="minorHAnsi" w:hAnsiTheme="minorHAnsi" w:cs="Interstate-Regular"/>
          <w:sz w:val="22"/>
          <w:szCs w:val="22"/>
          <w:lang w:eastAsia="en-US"/>
        </w:rPr>
        <w:t>Smartphone</w:t>
      </w:r>
      <w:r w:rsidR="00610AD5">
        <w:rPr>
          <w:rFonts w:asciiTheme="minorHAnsi" w:hAnsiTheme="minorHAnsi" w:cs="Interstate-Regular"/>
          <w:sz w:val="22"/>
          <w:szCs w:val="22"/>
          <w:lang w:eastAsia="en-US"/>
        </w:rPr>
        <w:t xml:space="preserve"> verfügt die neue imc SPARTAN-N Generation über einen integrierten Webserver. Dieser ermöglicht es</w:t>
      </w:r>
      <w:r w:rsidR="00321C50">
        <w:rPr>
          <w:rFonts w:asciiTheme="minorHAnsi" w:hAnsiTheme="minorHAnsi" w:cs="Interstate-Regular"/>
          <w:sz w:val="22"/>
          <w:szCs w:val="22"/>
          <w:lang w:eastAsia="en-US"/>
        </w:rPr>
        <w:t>,</w:t>
      </w:r>
      <w:r w:rsidR="00610AD5">
        <w:rPr>
          <w:rFonts w:asciiTheme="minorHAnsi" w:hAnsiTheme="minorHAnsi" w:cs="Interstate-Regular"/>
          <w:sz w:val="22"/>
          <w:szCs w:val="22"/>
          <w:lang w:eastAsia="en-US"/>
        </w:rPr>
        <w:t xml:space="preserve"> über eine selbstkonfigurierbare Weboberfläche jederzeit Kennwerte, Kurvenverläufe und Online-Analysen aus der Ferne zu überwachen.  </w:t>
      </w:r>
    </w:p>
    <w:p w14:paraId="7CA5FE5D" w14:textId="77777777" w:rsidR="00F07285" w:rsidRDefault="00F07285" w:rsidP="00BD0549">
      <w:pPr>
        <w:autoSpaceDE w:val="0"/>
        <w:autoSpaceDN w:val="0"/>
        <w:adjustRightInd w:val="0"/>
        <w:spacing w:line="360" w:lineRule="auto"/>
        <w:rPr>
          <w:rFonts w:asciiTheme="minorHAnsi" w:hAnsiTheme="minorHAnsi" w:cs="Interstate-Regular"/>
          <w:sz w:val="22"/>
          <w:szCs w:val="22"/>
          <w:lang w:eastAsia="en-US"/>
        </w:rPr>
      </w:pPr>
    </w:p>
    <w:p w14:paraId="6D152406" w14:textId="199F3433" w:rsidR="00482EF0" w:rsidRDefault="00482EF0" w:rsidP="00BD0549">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Weitere Information:</w:t>
      </w:r>
    </w:p>
    <w:p w14:paraId="19852A76" w14:textId="4B248EA0" w:rsidR="00BE223C" w:rsidRDefault="000E4597" w:rsidP="00BD0549">
      <w:pPr>
        <w:autoSpaceDE w:val="0"/>
        <w:autoSpaceDN w:val="0"/>
        <w:adjustRightInd w:val="0"/>
        <w:spacing w:line="360" w:lineRule="auto"/>
        <w:rPr>
          <w:rFonts w:asciiTheme="minorHAnsi" w:hAnsiTheme="minorHAnsi" w:cs="Interstate-Regular"/>
          <w:sz w:val="22"/>
          <w:szCs w:val="22"/>
          <w:lang w:eastAsia="en-US"/>
        </w:rPr>
      </w:pPr>
      <w:hyperlink r:id="rId10" w:history="1">
        <w:r w:rsidR="00F07285" w:rsidRPr="00535576">
          <w:rPr>
            <w:rStyle w:val="Hyperlink"/>
            <w:rFonts w:asciiTheme="minorHAnsi" w:hAnsiTheme="minorHAnsi" w:cs="Interstate-Regular"/>
            <w:sz w:val="22"/>
            <w:szCs w:val="22"/>
            <w:lang w:eastAsia="en-US"/>
          </w:rPr>
          <w:t>www.imc-berlin.de/spartan</w:t>
        </w:r>
      </w:hyperlink>
    </w:p>
    <w:p w14:paraId="29DD9B82" w14:textId="77777777" w:rsidR="00F07285" w:rsidRDefault="00F07285" w:rsidP="00BD0549">
      <w:pPr>
        <w:autoSpaceDE w:val="0"/>
        <w:autoSpaceDN w:val="0"/>
        <w:adjustRightInd w:val="0"/>
        <w:spacing w:line="360" w:lineRule="auto"/>
        <w:rPr>
          <w:rFonts w:asciiTheme="minorHAnsi" w:hAnsiTheme="minorHAnsi" w:cs="Interstate-Regular"/>
          <w:sz w:val="22"/>
          <w:szCs w:val="22"/>
          <w:lang w:eastAsia="en-US"/>
        </w:rPr>
      </w:pPr>
    </w:p>
    <w:p w14:paraId="2EAC4293" w14:textId="77777777" w:rsidR="00B02C05" w:rsidRPr="00BF1B70" w:rsidRDefault="00B02C05" w:rsidP="00C46753">
      <w:pPr>
        <w:autoSpaceDE w:val="0"/>
        <w:autoSpaceDN w:val="0"/>
        <w:adjustRightInd w:val="0"/>
        <w:spacing w:line="360" w:lineRule="auto"/>
        <w:rPr>
          <w:rFonts w:asciiTheme="minorHAnsi" w:hAnsiTheme="minorHAnsi" w:cs="Interstate-Regular"/>
          <w:sz w:val="22"/>
          <w:szCs w:val="22"/>
          <w:lang w:eastAsia="en-US"/>
        </w:rPr>
        <w:sectPr w:rsidR="00B02C05" w:rsidRPr="00BF1B70" w:rsidSect="005D669D">
          <w:headerReference w:type="default" r:id="rId11"/>
          <w:footerReference w:type="default" r:id="rId12"/>
          <w:pgSz w:w="11906" w:h="16838"/>
          <w:pgMar w:top="2127" w:right="1418" w:bottom="2410" w:left="1418" w:header="709" w:footer="500" w:gutter="0"/>
          <w:cols w:space="708"/>
          <w:docGrid w:linePitch="360"/>
        </w:sectPr>
      </w:pPr>
    </w:p>
    <w:p w14:paraId="09873B39"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23F7B966" w14:textId="76E87713"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 xml:space="preserve">Seit </w:t>
      </w:r>
      <w:r w:rsidR="00EB03C2">
        <w:rPr>
          <w:rFonts w:ascii="Calibri" w:hAnsi="Calibri" w:cs="Calibri"/>
          <w:sz w:val="20"/>
        </w:rPr>
        <w:t>30</w:t>
      </w:r>
      <w:r w:rsidR="00EB03C2" w:rsidRPr="00375DB3">
        <w:rPr>
          <w:rFonts w:ascii="Calibri" w:hAnsi="Calibri" w:cs="Calibri"/>
          <w:sz w:val="20"/>
        </w:rPr>
        <w:t xml:space="preserve"> </w:t>
      </w:r>
      <w:r w:rsidRPr="00375DB3">
        <w:rPr>
          <w:rFonts w:ascii="Calibri" w:hAnsi="Calibri" w:cs="Calibri"/>
          <w:sz w:val="20"/>
        </w:rPr>
        <w:t xml:space="preserve">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w:t>
      </w:r>
      <w:r w:rsidR="00CC7052">
        <w:rPr>
          <w:rFonts w:ascii="Calibri" w:hAnsi="Calibri" w:cs="Calibri"/>
          <w:sz w:val="20"/>
        </w:rPr>
        <w:t>bedienbar</w:t>
      </w:r>
      <w:r w:rsidRPr="00375DB3">
        <w:rPr>
          <w:rFonts w:ascii="Calibri" w:hAnsi="Calibri" w:cs="Calibri"/>
          <w:sz w:val="20"/>
        </w:rPr>
        <w:t xml:space="preserve"> und rentabel. Dabei kommen in Entwicklung, Forschung, Versuch und Inbetriebnahme sowohl schlüsselfertige imc-Messsystemlösungen als auch standardisierte Messgeräte und Softwareprodukte zum Einsatz.</w:t>
      </w:r>
    </w:p>
    <w:p w14:paraId="719040AA" w14:textId="77777777" w:rsidR="0043203A" w:rsidRPr="00375DB3" w:rsidRDefault="0043203A" w:rsidP="001F3775">
      <w:pPr>
        <w:spacing w:line="360" w:lineRule="atLeast"/>
        <w:jc w:val="both"/>
        <w:rPr>
          <w:rFonts w:ascii="Calibri" w:hAnsi="Calibri" w:cs="Calibri"/>
          <w:sz w:val="20"/>
        </w:rPr>
      </w:pPr>
    </w:p>
    <w:p w14:paraId="460DA5F4" w14:textId="46F9ED6A"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w:t>
      </w:r>
      <w:r w:rsidR="00CC7052">
        <w:rPr>
          <w:rFonts w:ascii="Calibri" w:hAnsi="Calibri" w:cs="Calibri"/>
          <w:sz w:val="20"/>
        </w:rPr>
        <w:t xml:space="preserve">Dehnungen, </w:t>
      </w:r>
      <w:r w:rsidRPr="00375DB3">
        <w:rPr>
          <w:rFonts w:ascii="Calibri" w:hAnsi="Calibri" w:cs="Calibri"/>
          <w:sz w:val="20"/>
        </w:rPr>
        <w:t>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w:t>
      </w:r>
      <w:r w:rsidR="001A12EF">
        <w:rPr>
          <w:rFonts w:ascii="Calibri" w:hAnsi="Calibri" w:cs="Calibri"/>
          <w:sz w:val="20"/>
        </w:rPr>
        <w:t>,</w:t>
      </w:r>
      <w:r w:rsidRPr="00375DB3">
        <w:rPr>
          <w:rFonts w:ascii="Calibri" w:hAnsi="Calibri" w:cs="Calibri"/>
          <w:sz w:val="20"/>
        </w:rPr>
        <w:t xml:space="preserve"> Bussysteme wie CAN, FlexRay oder Ethernet messtechnisch einzubinden</w:t>
      </w:r>
      <w:r w:rsidR="001A12EF">
        <w:rPr>
          <w:rFonts w:ascii="Calibri" w:hAnsi="Calibri" w:cs="Calibri"/>
          <w:sz w:val="20"/>
        </w:rPr>
        <w:t>,</w:t>
      </w:r>
      <w:r w:rsidRPr="00375DB3">
        <w:rPr>
          <w:rFonts w:ascii="Calibri" w:hAnsi="Calibri" w:cs="Calibri"/>
          <w:sz w:val="20"/>
        </w:rPr>
        <w:t xml:space="preserve">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14:paraId="14A46692" w14:textId="77777777" w:rsidR="0043203A" w:rsidRPr="00375DB3" w:rsidRDefault="0043203A" w:rsidP="001F3775">
      <w:pPr>
        <w:spacing w:line="360" w:lineRule="atLeast"/>
        <w:jc w:val="both"/>
        <w:rPr>
          <w:rFonts w:ascii="Calibri" w:hAnsi="Calibri" w:cs="Calibri"/>
          <w:sz w:val="20"/>
        </w:rPr>
      </w:pPr>
    </w:p>
    <w:p w14:paraId="01FFBC38"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AE46744" w14:textId="77777777" w:rsidR="00476F53" w:rsidRDefault="00476F53" w:rsidP="001F3775">
      <w:pPr>
        <w:spacing w:line="360" w:lineRule="atLeast"/>
        <w:jc w:val="both"/>
        <w:rPr>
          <w:rFonts w:ascii="Calibri" w:hAnsi="Calibri" w:cs="Calibri"/>
          <w:sz w:val="20"/>
        </w:rPr>
      </w:pPr>
    </w:p>
    <w:p w14:paraId="375A7B04"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227826B8" w14:textId="0C36B244" w:rsidR="00C46753" w:rsidRPr="00D94BAE" w:rsidRDefault="00C46753" w:rsidP="00C46753">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w:t>
      </w:r>
      <w:r w:rsidRPr="00D94BAE">
        <w:rPr>
          <w:rFonts w:ascii="Calibri" w:hAnsi="Calibri" w:cs="Calibri"/>
          <w:b/>
          <w:sz w:val="20"/>
          <w:szCs w:val="22"/>
          <w:lang w:eastAsia="en-US"/>
        </w:rPr>
        <w:t xml:space="preserve"> </w:t>
      </w:r>
      <w:r w:rsidRPr="00D94BAE">
        <w:rPr>
          <w:rFonts w:ascii="Calibri" w:hAnsi="Calibri" w:cs="Calibri"/>
          <w:sz w:val="20"/>
          <w:szCs w:val="22"/>
          <w:lang w:eastAsia="en-US"/>
        </w:rPr>
        <w:t>GmbH ist ein Systemhaus, das Produkte und Dienstleistungen für messtechnische Anwendungen anbietet. Das Team aus ca. 50 praxiserprobten Experten mit überwiegend ingenieur-  oder naturwissenschaftliche</w:t>
      </w:r>
      <w:r w:rsidR="00CC7052">
        <w:rPr>
          <w:rFonts w:ascii="Calibri" w:hAnsi="Calibri" w:cs="Calibri"/>
          <w:sz w:val="20"/>
          <w:szCs w:val="22"/>
          <w:lang w:eastAsia="en-US"/>
        </w:rPr>
        <w:t>m</w:t>
      </w:r>
      <w:r w:rsidRPr="00D94BAE">
        <w:rPr>
          <w:rFonts w:ascii="Calibri" w:hAnsi="Calibri" w:cs="Calibri"/>
          <w:sz w:val="20"/>
          <w:szCs w:val="22"/>
          <w:lang w:eastAsia="en-US"/>
        </w:rPr>
        <w:t xml:space="preserve"> Hintergrund realisiert produktive, kundenorientierte und anwendungsspezifische Lösungen rund um das Thema „elektrisches Messen physikalischer Größen“.</w:t>
      </w:r>
    </w:p>
    <w:p w14:paraId="767233A3" w14:textId="4AD17B8E" w:rsidR="00C46753" w:rsidRPr="00D94BAE" w:rsidRDefault="00C46753" w:rsidP="00C46753">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 GmbH vermarktet die anerkannt innovativen und leistungsstarken Hard- und Softwareprodukte des strategischen Partners imc Meßsysteme GmbH sowie des Telemetrie- und Automotive-Sensorspezialisten CAEMAX Technologie GmbH und ergänzt diese mit umfangreichen Ingenieurdienstleistungen. Diese reichen von der Konzeption</w:t>
      </w:r>
      <w:r w:rsidR="00CC7052">
        <w:rPr>
          <w:rFonts w:ascii="Calibri" w:hAnsi="Calibri" w:cs="Calibri"/>
          <w:sz w:val="20"/>
          <w:szCs w:val="22"/>
          <w:lang w:eastAsia="en-US"/>
        </w:rPr>
        <w:t>,</w:t>
      </w:r>
      <w:r w:rsidRPr="00D94BAE">
        <w:rPr>
          <w:rFonts w:ascii="Calibri" w:hAnsi="Calibri" w:cs="Calibri"/>
          <w:sz w:val="20"/>
          <w:szCs w:val="22"/>
          <w:lang w:eastAsia="en-US"/>
        </w:rPr>
        <w:t xml:space="preserve"> über die Beratung und den Verkauf mit </w:t>
      </w:r>
      <w:proofErr w:type="spellStart"/>
      <w:r w:rsidRPr="00D94BAE">
        <w:rPr>
          <w:rFonts w:ascii="Calibri" w:hAnsi="Calibri" w:cs="Calibri"/>
          <w:sz w:val="20"/>
          <w:szCs w:val="22"/>
          <w:lang w:eastAsia="en-US"/>
        </w:rPr>
        <w:t>Pre</w:t>
      </w:r>
      <w:proofErr w:type="spellEnd"/>
      <w:r w:rsidRPr="00D94BAE">
        <w:rPr>
          <w:rFonts w:ascii="Calibri" w:hAnsi="Calibri" w:cs="Calibri"/>
          <w:sz w:val="20"/>
          <w:szCs w:val="22"/>
          <w:lang w:eastAsia="en-US"/>
        </w:rPr>
        <w:t>- und After-</w:t>
      </w:r>
      <w:proofErr w:type="spellStart"/>
      <w:r w:rsidRPr="00D94BAE">
        <w:rPr>
          <w:rFonts w:ascii="Calibri" w:hAnsi="Calibri" w:cs="Calibri"/>
          <w:sz w:val="20"/>
          <w:szCs w:val="22"/>
          <w:lang w:eastAsia="en-US"/>
        </w:rPr>
        <w:t>Sales</w:t>
      </w:r>
      <w:proofErr w:type="spellEnd"/>
      <w:r w:rsidRPr="00D94BAE">
        <w:rPr>
          <w:rFonts w:ascii="Calibri" w:hAnsi="Calibri" w:cs="Calibri"/>
          <w:sz w:val="20"/>
          <w:szCs w:val="22"/>
          <w:lang w:eastAsia="en-US"/>
        </w:rPr>
        <w:t>-Service</w:t>
      </w:r>
      <w:r w:rsidR="00CC7052">
        <w:rPr>
          <w:rFonts w:ascii="Calibri" w:hAnsi="Calibri" w:cs="Calibri"/>
          <w:sz w:val="20"/>
          <w:szCs w:val="22"/>
          <w:lang w:eastAsia="en-US"/>
        </w:rPr>
        <w:t>,</w:t>
      </w:r>
      <w:r w:rsidRPr="00D94BAE">
        <w:rPr>
          <w:rFonts w:ascii="Calibri" w:hAnsi="Calibri" w:cs="Calibri"/>
          <w:sz w:val="20"/>
          <w:szCs w:val="22"/>
          <w:lang w:eastAsia="en-US"/>
        </w:rPr>
        <w:t xml:space="preserve"> bis zu kunden- und anwendungsspezifischen Erweiterungen, Systemintegration, Inbetriebnahme, Schulung sowie Vermietung von Messsystemen und Personal u.v.m.</w:t>
      </w:r>
    </w:p>
    <w:p w14:paraId="1633E968" w14:textId="77777777" w:rsidR="00C46753" w:rsidRPr="00D94BAE" w:rsidRDefault="00C46753" w:rsidP="00C46753">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lastRenderedPageBreak/>
        <w:t xml:space="preserve">Haupteinsatzgebiete der entwickelten Lösungen liegen in der Fahrzeugindustrie, dem Maschinenbau und der Energiewirtschaft. Dabei adressiert imc vorwiegend experimentelle, messtechnische Anwendungen in Entwicklung, Forschung, </w:t>
      </w:r>
      <w:proofErr w:type="spellStart"/>
      <w:r w:rsidRPr="00D94BAE">
        <w:rPr>
          <w:rFonts w:ascii="Calibri" w:hAnsi="Calibri" w:cs="Calibri"/>
          <w:sz w:val="20"/>
          <w:szCs w:val="22"/>
          <w:lang w:eastAsia="en-US"/>
        </w:rPr>
        <w:t>Testing</w:t>
      </w:r>
      <w:proofErr w:type="spellEnd"/>
      <w:r w:rsidRPr="00D94BAE">
        <w:rPr>
          <w:rFonts w:ascii="Calibri" w:hAnsi="Calibri" w:cs="Calibri"/>
          <w:sz w:val="20"/>
          <w:szCs w:val="22"/>
          <w:lang w:eastAsia="en-US"/>
        </w:rPr>
        <w:t>, Qualitätssicherung und Instandhaltung.</w:t>
      </w:r>
    </w:p>
    <w:p w14:paraId="587C759D" w14:textId="0F092375" w:rsidR="0043203A" w:rsidRPr="00410D61" w:rsidRDefault="00C46753" w:rsidP="00C46753">
      <w:pPr>
        <w:spacing w:line="360" w:lineRule="atLeast"/>
        <w:ind w:right="-136"/>
        <w:rPr>
          <w:rFonts w:ascii="Calibri" w:hAnsi="Calibri" w:cs="Calibri"/>
          <w:sz w:val="20"/>
        </w:rPr>
      </w:pPr>
      <w:r w:rsidRPr="00D94BAE">
        <w:rPr>
          <w:rFonts w:ascii="Calibri" w:hAnsi="Calibri" w:cs="Calibri"/>
          <w:sz w:val="20"/>
          <w:szCs w:val="22"/>
          <w:lang w:eastAsia="en-US"/>
        </w:rPr>
        <w:t>Die Kunden der imc Test &amp; Measurement GmbH gehören zu den Innovationsführern ihrer Branche. imc betrachten es als Privileg, den Innovationsprozess mit technologischen Spitzenleistungen im Messtechnikbereich zu unterstützen. Ziel ist es</w:t>
      </w:r>
      <w:r w:rsidR="004F31D2">
        <w:rPr>
          <w:rFonts w:ascii="Calibri" w:hAnsi="Calibri" w:cs="Calibri"/>
          <w:sz w:val="20"/>
          <w:szCs w:val="22"/>
          <w:lang w:eastAsia="en-US"/>
        </w:rPr>
        <w:t>,</w:t>
      </w:r>
      <w:r w:rsidRPr="00D94BAE">
        <w:rPr>
          <w:rFonts w:ascii="Calibri" w:hAnsi="Calibri" w:cs="Calibri"/>
          <w:sz w:val="20"/>
          <w:szCs w:val="22"/>
          <w:lang w:eastAsia="en-US"/>
        </w:rPr>
        <w:t xml:space="preserve"> auf der Basis fundierten Wissens verlässlich produktive Lösungen zu liefern und herausragende Ingenieurleistungen kompetent zu unterstützen. Dabei übernimmt imc Verantwortung und handelt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94C0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E3DFF" w14:textId="77777777" w:rsidR="00A81F6F" w:rsidRDefault="00A81F6F" w:rsidP="00491F13">
      <w:r>
        <w:separator/>
      </w:r>
    </w:p>
  </w:endnote>
  <w:endnote w:type="continuationSeparator" w:id="0">
    <w:p w14:paraId="5D61899E" w14:textId="77777777" w:rsidR="00A81F6F" w:rsidRDefault="00A81F6F"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altName w:val="Trebuchet MS"/>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00CEAFF"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185B2857" w14:textId="77777777" w:rsidTr="005D669D">
      <w:tc>
        <w:tcPr>
          <w:tcW w:w="3096" w:type="dxa"/>
        </w:tcPr>
        <w:p w14:paraId="1B94576E"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24EAC485"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5D81E69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5B77817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12ADEFC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5D42DFC"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27F4F916"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7C0480FA"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53D4FBAB"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2CC7AAE9"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02F473AE"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706952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5295DDAE"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5A663034"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42C7C"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13B529C"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1BDD020A" w14:textId="77777777" w:rsidR="005D669D" w:rsidRPr="005D669D" w:rsidRDefault="005D669D" w:rsidP="001F3775">
          <w:pPr>
            <w:ind w:right="-374"/>
            <w:rPr>
              <w:rFonts w:ascii="Calibri" w:hAnsi="Calibri" w:cs="Calibri"/>
              <w:sz w:val="16"/>
              <w:szCs w:val="18"/>
            </w:rPr>
          </w:pPr>
        </w:p>
        <w:p w14:paraId="08A40B88"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1EBB7" w14:textId="77777777" w:rsidR="00A81F6F" w:rsidRDefault="00A81F6F" w:rsidP="00491F13">
      <w:r>
        <w:separator/>
      </w:r>
    </w:p>
  </w:footnote>
  <w:footnote w:type="continuationSeparator" w:id="0">
    <w:p w14:paraId="193CA4B8" w14:textId="77777777" w:rsidR="00A81F6F" w:rsidRDefault="00A81F6F"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234E326C" w:rsidR="002D3BB8" w:rsidRPr="002D3BB8" w:rsidRDefault="00F61122" w:rsidP="006F3F87">
    <w:pPr>
      <w:ind w:right="-374"/>
      <w:rPr>
        <w:rFonts w:ascii="Calibri" w:hAnsi="Calibri" w:cs="Calibri"/>
        <w:szCs w:val="24"/>
      </w:rPr>
    </w:pPr>
    <w:r>
      <w:rPr>
        <w:rFonts w:ascii="Calibri" w:hAnsi="Calibri" w:cs="Calibri"/>
        <w:szCs w:val="24"/>
      </w:rPr>
      <w:t>PR-imc-18</w:t>
    </w:r>
    <w:r w:rsidR="001F3775">
      <w:rPr>
        <w:rFonts w:ascii="Calibri" w:hAnsi="Calibri" w:cs="Calibri"/>
        <w:szCs w:val="24"/>
      </w:rPr>
      <w:t>0</w:t>
    </w:r>
    <w:r>
      <w:rPr>
        <w:rFonts w:ascii="Calibri" w:hAnsi="Calibri" w:cs="Calibri"/>
        <w:szCs w:val="24"/>
      </w:rPr>
      <w:t>3</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5FC3179"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042"/>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27F7"/>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1D68"/>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4597"/>
    <w:rsid w:val="000E568D"/>
    <w:rsid w:val="000E5914"/>
    <w:rsid w:val="000E61AD"/>
    <w:rsid w:val="000E72F5"/>
    <w:rsid w:val="000E78CF"/>
    <w:rsid w:val="000E79DD"/>
    <w:rsid w:val="000F166B"/>
    <w:rsid w:val="000F1DAF"/>
    <w:rsid w:val="000F1FAE"/>
    <w:rsid w:val="000F1FB5"/>
    <w:rsid w:val="000F2BD3"/>
    <w:rsid w:val="000F2E3F"/>
    <w:rsid w:val="000F2F28"/>
    <w:rsid w:val="000F351F"/>
    <w:rsid w:val="000F36C4"/>
    <w:rsid w:val="000F40C9"/>
    <w:rsid w:val="000F5506"/>
    <w:rsid w:val="000F6448"/>
    <w:rsid w:val="000F68D5"/>
    <w:rsid w:val="000F77FF"/>
    <w:rsid w:val="00100C3E"/>
    <w:rsid w:val="00100E7E"/>
    <w:rsid w:val="001014DA"/>
    <w:rsid w:val="00102765"/>
    <w:rsid w:val="0010336B"/>
    <w:rsid w:val="00104BC3"/>
    <w:rsid w:val="00104C22"/>
    <w:rsid w:val="00106A7B"/>
    <w:rsid w:val="00107059"/>
    <w:rsid w:val="00111246"/>
    <w:rsid w:val="00111971"/>
    <w:rsid w:val="00111D43"/>
    <w:rsid w:val="00113B0C"/>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164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3ECE"/>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6E61"/>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C50"/>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03A5"/>
    <w:rsid w:val="003C1695"/>
    <w:rsid w:val="003C1D4E"/>
    <w:rsid w:val="003C2CA2"/>
    <w:rsid w:val="003C31A6"/>
    <w:rsid w:val="003C3E27"/>
    <w:rsid w:val="003C43B4"/>
    <w:rsid w:val="003C4F29"/>
    <w:rsid w:val="003C530F"/>
    <w:rsid w:val="003C5A47"/>
    <w:rsid w:val="003C678D"/>
    <w:rsid w:val="003C6F13"/>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2DC"/>
    <w:rsid w:val="00434CC3"/>
    <w:rsid w:val="004360D3"/>
    <w:rsid w:val="00437395"/>
    <w:rsid w:val="0043785F"/>
    <w:rsid w:val="00437BE2"/>
    <w:rsid w:val="00440E4A"/>
    <w:rsid w:val="004433ED"/>
    <w:rsid w:val="0044413E"/>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300"/>
    <w:rsid w:val="004E4620"/>
    <w:rsid w:val="004E567C"/>
    <w:rsid w:val="004E56E2"/>
    <w:rsid w:val="004E6CD7"/>
    <w:rsid w:val="004E7109"/>
    <w:rsid w:val="004E740F"/>
    <w:rsid w:val="004F090E"/>
    <w:rsid w:val="004F117E"/>
    <w:rsid w:val="004F269A"/>
    <w:rsid w:val="004F2B5A"/>
    <w:rsid w:val="004F2C19"/>
    <w:rsid w:val="004F31D2"/>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2DFB"/>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0AD5"/>
    <w:rsid w:val="00611BB8"/>
    <w:rsid w:val="00613FB0"/>
    <w:rsid w:val="00615383"/>
    <w:rsid w:val="0061547F"/>
    <w:rsid w:val="0061649A"/>
    <w:rsid w:val="006165D1"/>
    <w:rsid w:val="00616870"/>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4C3"/>
    <w:rsid w:val="006967CD"/>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114"/>
    <w:rsid w:val="006E1801"/>
    <w:rsid w:val="006E1B2C"/>
    <w:rsid w:val="006E1C51"/>
    <w:rsid w:val="006E23C4"/>
    <w:rsid w:val="006E2D6C"/>
    <w:rsid w:val="006E3834"/>
    <w:rsid w:val="006E39A7"/>
    <w:rsid w:val="006E4721"/>
    <w:rsid w:val="006E4B9A"/>
    <w:rsid w:val="006E4CA0"/>
    <w:rsid w:val="006E5A44"/>
    <w:rsid w:val="006E75AC"/>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165"/>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55D"/>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596"/>
    <w:rsid w:val="007F58DE"/>
    <w:rsid w:val="007F6683"/>
    <w:rsid w:val="007F70D0"/>
    <w:rsid w:val="0080026F"/>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289"/>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5260"/>
    <w:rsid w:val="00855B8F"/>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010"/>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099"/>
    <w:rsid w:val="009623BB"/>
    <w:rsid w:val="00962F6B"/>
    <w:rsid w:val="00962FF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493"/>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091"/>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0AEA"/>
    <w:rsid w:val="00A61573"/>
    <w:rsid w:val="00A6169C"/>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1F6F"/>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743"/>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41A"/>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2C05"/>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8B5"/>
    <w:rsid w:val="00B44E20"/>
    <w:rsid w:val="00B45B36"/>
    <w:rsid w:val="00B45E40"/>
    <w:rsid w:val="00B4605F"/>
    <w:rsid w:val="00B46427"/>
    <w:rsid w:val="00B52AD1"/>
    <w:rsid w:val="00B5335C"/>
    <w:rsid w:val="00B549D5"/>
    <w:rsid w:val="00B5527D"/>
    <w:rsid w:val="00B561A1"/>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0549"/>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445"/>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5F5"/>
    <w:rsid w:val="00D256C0"/>
    <w:rsid w:val="00D25F0F"/>
    <w:rsid w:val="00D25FDB"/>
    <w:rsid w:val="00D264C6"/>
    <w:rsid w:val="00D26AF3"/>
    <w:rsid w:val="00D26F7F"/>
    <w:rsid w:val="00D27F2C"/>
    <w:rsid w:val="00D31546"/>
    <w:rsid w:val="00D32D7C"/>
    <w:rsid w:val="00D33162"/>
    <w:rsid w:val="00D33A87"/>
    <w:rsid w:val="00D34B68"/>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67407"/>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185"/>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2AE1"/>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3C2"/>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35A3"/>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285"/>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122"/>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881"/>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2BD3"/>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2BD3"/>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mc-berlin.de/spartan"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5A743-F5BF-4E32-B709-3A9809FDB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5863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imc C-SERIE mit CAN FD</vt:lpstr>
    </vt:vector>
  </TitlesOfParts>
  <Company>imc Test &amp; Measurement GmbH</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Generation imc SPARTAN-N</dc:title>
  <dc:creator>nils.becker@imc-frankfurt.de</dc:creator>
  <cp:keywords>imc Meßsysteme GmbH</cp:keywords>
  <cp:lastModifiedBy>Caroline Gabbert</cp:lastModifiedBy>
  <cp:revision>3</cp:revision>
  <cp:lastPrinted>2017-07-05T14:05:00Z</cp:lastPrinted>
  <dcterms:created xsi:type="dcterms:W3CDTF">2018-02-13T09:40:00Z</dcterms:created>
  <dcterms:modified xsi:type="dcterms:W3CDTF">2018-03-05T11:19:00Z</dcterms:modified>
</cp:coreProperties>
</file>